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E3E0" w14:textId="77777777" w:rsidR="00C65044" w:rsidRPr="00F10C89" w:rsidRDefault="00C65044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snapToGrid w:val="0"/>
          <w:sz w:val="16"/>
          <w:szCs w:val="16"/>
        </w:rPr>
      </w:pPr>
    </w:p>
    <w:p w14:paraId="24BC00C9" w14:textId="77777777" w:rsidR="00FB26B2" w:rsidRPr="00751BCA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rFonts w:ascii="Courier New" w:hAnsi="Courier New"/>
          <w:snapToGrid w:val="0"/>
          <w:sz w:val="24"/>
          <w:szCs w:val="24"/>
        </w:rPr>
      </w:pPr>
      <w:r w:rsidRPr="00751BCA">
        <w:rPr>
          <w:snapToGrid w:val="0"/>
          <w:sz w:val="24"/>
          <w:szCs w:val="24"/>
        </w:rPr>
        <w:t>Département de la</w:t>
      </w:r>
    </w:p>
    <w:p w14:paraId="5B76F4E3" w14:textId="77777777" w:rsidR="00FB26B2" w:rsidRPr="00751BCA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rFonts w:ascii="Courier New" w:hAnsi="Courier New"/>
          <w:snapToGrid w:val="0"/>
          <w:sz w:val="24"/>
          <w:szCs w:val="24"/>
        </w:rPr>
      </w:pPr>
      <w:r w:rsidRPr="00751BCA">
        <w:rPr>
          <w:b/>
          <w:snapToGrid w:val="0"/>
          <w:sz w:val="24"/>
          <w:szCs w:val="24"/>
        </w:rPr>
        <w:t>HAUTE-SAVOIE</w:t>
      </w:r>
    </w:p>
    <w:p w14:paraId="7D9D8872" w14:textId="77777777" w:rsidR="00FB26B2" w:rsidRPr="00F10C89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rPr>
          <w:rFonts w:ascii="Courier New" w:hAnsi="Courier New"/>
          <w:snapToGrid w:val="0"/>
          <w:sz w:val="16"/>
          <w:szCs w:val="16"/>
        </w:rPr>
      </w:pPr>
    </w:p>
    <w:p w14:paraId="1F887168" w14:textId="77777777" w:rsidR="00FB26B2" w:rsidRPr="00751BCA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rFonts w:ascii="Courier New" w:hAnsi="Courier New"/>
          <w:snapToGrid w:val="0"/>
          <w:sz w:val="24"/>
          <w:szCs w:val="24"/>
        </w:rPr>
      </w:pPr>
      <w:r w:rsidRPr="00751BCA">
        <w:rPr>
          <w:snapToGrid w:val="0"/>
          <w:sz w:val="24"/>
          <w:szCs w:val="24"/>
        </w:rPr>
        <w:t>Arrondissement de</w:t>
      </w:r>
    </w:p>
    <w:p w14:paraId="50735D26" w14:textId="77777777" w:rsidR="00FB26B2" w:rsidRPr="00751BCA" w:rsidRDefault="002F1618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BONNEVILLE</w:t>
      </w:r>
    </w:p>
    <w:p w14:paraId="74C967BF" w14:textId="77777777" w:rsidR="00FB26B2" w:rsidRPr="00F10C89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rPr>
          <w:rFonts w:ascii="Courier New" w:hAnsi="Courier New"/>
          <w:snapToGrid w:val="0"/>
          <w:sz w:val="16"/>
          <w:szCs w:val="16"/>
        </w:rPr>
      </w:pPr>
    </w:p>
    <w:p w14:paraId="6D9E0EA2" w14:textId="77777777" w:rsidR="00FB26B2" w:rsidRPr="00751BCA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snapToGrid w:val="0"/>
          <w:sz w:val="24"/>
          <w:szCs w:val="24"/>
        </w:rPr>
      </w:pPr>
      <w:r w:rsidRPr="00751BCA">
        <w:rPr>
          <w:snapToGrid w:val="0"/>
          <w:sz w:val="24"/>
          <w:szCs w:val="24"/>
        </w:rPr>
        <w:t>Canton de</w:t>
      </w:r>
    </w:p>
    <w:p w14:paraId="63A44D9E" w14:textId="77777777" w:rsidR="00FB26B2" w:rsidRPr="00751BCA" w:rsidRDefault="00541031" w:rsidP="00F17271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CLUSES</w:t>
      </w:r>
    </w:p>
    <w:p w14:paraId="31428E7A" w14:textId="77777777" w:rsidR="00F10C89" w:rsidRPr="00F10C89" w:rsidRDefault="00F10C89" w:rsidP="00F10C89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b/>
          <w:snapToGrid w:val="0"/>
          <w:sz w:val="16"/>
          <w:szCs w:val="16"/>
        </w:rPr>
      </w:pPr>
    </w:p>
    <w:p w14:paraId="61609D42" w14:textId="77777777" w:rsidR="00F10C89" w:rsidRPr="004E2240" w:rsidRDefault="00F10C89" w:rsidP="00F10C89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b/>
          <w:snapToGrid w:val="0"/>
          <w:sz w:val="24"/>
        </w:rPr>
      </w:pPr>
      <w:r w:rsidRPr="004E2240">
        <w:rPr>
          <w:b/>
          <w:snapToGrid w:val="0"/>
          <w:sz w:val="24"/>
        </w:rPr>
        <w:t>Délibération</w:t>
      </w:r>
      <w:r w:rsidR="004E2240" w:rsidRPr="004E2240">
        <w:rPr>
          <w:b/>
          <w:snapToGrid w:val="0"/>
          <w:sz w:val="24"/>
        </w:rPr>
        <w:t xml:space="preserve"> n°</w:t>
      </w:r>
    </w:p>
    <w:p w14:paraId="527DDCFE" w14:textId="08521D0D" w:rsidR="00541031" w:rsidRPr="00D15D75" w:rsidRDefault="00CE2DDA" w:rsidP="00D71D2F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4"/>
        </w:rPr>
        <w:t>20</w:t>
      </w:r>
      <w:r w:rsidR="00D82839">
        <w:rPr>
          <w:b/>
          <w:snapToGrid w:val="0"/>
          <w:sz w:val="24"/>
        </w:rPr>
        <w:t>2</w:t>
      </w:r>
      <w:r w:rsidR="00CB7272">
        <w:rPr>
          <w:b/>
          <w:snapToGrid w:val="0"/>
          <w:sz w:val="24"/>
        </w:rPr>
        <w:t>5</w:t>
      </w:r>
      <w:r w:rsidR="002F1618">
        <w:rPr>
          <w:b/>
          <w:snapToGrid w:val="0"/>
          <w:sz w:val="24"/>
        </w:rPr>
        <w:t>/</w:t>
      </w:r>
      <w:r w:rsidR="00CB7272">
        <w:rPr>
          <w:b/>
          <w:snapToGrid w:val="0"/>
          <w:sz w:val="24"/>
        </w:rPr>
        <w:t>06</w:t>
      </w:r>
    </w:p>
    <w:p w14:paraId="4193EB51" w14:textId="77777777" w:rsidR="00FB26B2" w:rsidRPr="004E2240" w:rsidRDefault="00FB26B2" w:rsidP="002D0CC8">
      <w:pPr>
        <w:widowControl w:val="0"/>
        <w:spacing w:after="120"/>
        <w:rPr>
          <w:snapToGrid w:val="0"/>
          <w:sz w:val="22"/>
          <w:szCs w:val="22"/>
        </w:rPr>
      </w:pPr>
      <w:r w:rsidRPr="004E2240">
        <w:rPr>
          <w:b/>
          <w:snapToGrid w:val="0"/>
          <w:sz w:val="22"/>
          <w:szCs w:val="22"/>
        </w:rPr>
        <w:t>Nombre de Conseillers</w:t>
      </w:r>
    </w:p>
    <w:p w14:paraId="62B7639B" w14:textId="77777777" w:rsidR="000F0D8E" w:rsidRPr="00E1444A" w:rsidRDefault="000F0D8E" w:rsidP="000F0D8E">
      <w:pPr>
        <w:widowControl w:val="0"/>
        <w:tabs>
          <w:tab w:val="decimal" w:leader="dot" w:pos="1985"/>
        </w:tabs>
        <w:rPr>
          <w:snapToGrid w:val="0"/>
          <w:color w:val="FF0000"/>
          <w:sz w:val="24"/>
        </w:rPr>
      </w:pPr>
      <w:r w:rsidRPr="006760D5">
        <w:rPr>
          <w:snapToGrid w:val="0"/>
          <w:sz w:val="24"/>
        </w:rPr>
        <w:t>- en exercice</w:t>
      </w:r>
      <w:r w:rsidRPr="006760D5">
        <w:rPr>
          <w:snapToGrid w:val="0"/>
          <w:sz w:val="24"/>
        </w:rPr>
        <w:tab/>
      </w:r>
      <w:r w:rsidR="00AC3985">
        <w:rPr>
          <w:snapToGrid w:val="0"/>
          <w:sz w:val="24"/>
        </w:rPr>
        <w:t>1</w:t>
      </w:r>
      <w:r w:rsidR="00C26D8A">
        <w:rPr>
          <w:snapToGrid w:val="0"/>
          <w:sz w:val="24"/>
        </w:rPr>
        <w:t>1</w:t>
      </w:r>
    </w:p>
    <w:p w14:paraId="307521B4" w14:textId="0023D0F2" w:rsidR="000F0D8E" w:rsidRPr="001277EE" w:rsidRDefault="000F0D8E" w:rsidP="000F0D8E">
      <w:pPr>
        <w:widowControl w:val="0"/>
        <w:tabs>
          <w:tab w:val="decimal" w:leader="dot" w:pos="1985"/>
        </w:tabs>
        <w:rPr>
          <w:snapToGrid w:val="0"/>
          <w:color w:val="FF0000"/>
          <w:sz w:val="24"/>
        </w:rPr>
      </w:pPr>
      <w:r w:rsidRPr="00A524E7">
        <w:rPr>
          <w:snapToGrid w:val="0"/>
          <w:sz w:val="24"/>
        </w:rPr>
        <w:t>- de présents</w:t>
      </w:r>
      <w:r w:rsidRPr="00A524E7">
        <w:rPr>
          <w:snapToGrid w:val="0"/>
          <w:sz w:val="24"/>
        </w:rPr>
        <w:tab/>
      </w:r>
      <w:r w:rsidR="005331B9">
        <w:rPr>
          <w:snapToGrid w:val="0"/>
          <w:sz w:val="24"/>
        </w:rPr>
        <w:t>8</w:t>
      </w:r>
    </w:p>
    <w:p w14:paraId="189ABB8D" w14:textId="7D381942" w:rsidR="00541031" w:rsidRPr="002F59A0" w:rsidRDefault="00541031" w:rsidP="00541031">
      <w:pPr>
        <w:widowControl w:val="0"/>
        <w:tabs>
          <w:tab w:val="decimal" w:leader="dot" w:pos="1985"/>
        </w:tabs>
        <w:rPr>
          <w:snapToGrid w:val="0"/>
          <w:sz w:val="24"/>
        </w:rPr>
      </w:pPr>
      <w:r w:rsidRPr="002F59A0">
        <w:rPr>
          <w:snapToGrid w:val="0"/>
          <w:sz w:val="24"/>
        </w:rPr>
        <w:t xml:space="preserve">- </w:t>
      </w:r>
      <w:r w:rsidR="000F0D8E" w:rsidRPr="002F59A0">
        <w:rPr>
          <w:snapToGrid w:val="0"/>
          <w:sz w:val="24"/>
        </w:rPr>
        <w:t>de votants</w:t>
      </w:r>
      <w:r w:rsidR="000F0D8E" w:rsidRPr="002F59A0">
        <w:rPr>
          <w:snapToGrid w:val="0"/>
          <w:sz w:val="24"/>
        </w:rPr>
        <w:tab/>
      </w:r>
      <w:r w:rsidR="005331B9">
        <w:rPr>
          <w:snapToGrid w:val="0"/>
          <w:sz w:val="24"/>
        </w:rPr>
        <w:t>9</w:t>
      </w:r>
    </w:p>
    <w:p w14:paraId="0319DCCE" w14:textId="3CDD1407" w:rsidR="000F0D8E" w:rsidRPr="002F59A0" w:rsidRDefault="00541031" w:rsidP="00541031">
      <w:pPr>
        <w:widowControl w:val="0"/>
        <w:tabs>
          <w:tab w:val="decimal" w:leader="dot" w:pos="1985"/>
        </w:tabs>
        <w:rPr>
          <w:snapToGrid w:val="0"/>
          <w:sz w:val="24"/>
        </w:rPr>
      </w:pPr>
      <w:r w:rsidRPr="002F59A0">
        <w:rPr>
          <w:snapToGrid w:val="0"/>
          <w:sz w:val="24"/>
        </w:rPr>
        <w:t xml:space="preserve">- </w:t>
      </w:r>
      <w:r w:rsidR="000F0D8E" w:rsidRPr="002F59A0">
        <w:rPr>
          <w:snapToGrid w:val="0"/>
          <w:sz w:val="24"/>
        </w:rPr>
        <w:t>pour</w:t>
      </w:r>
      <w:r w:rsidR="000F0D8E" w:rsidRPr="002F59A0">
        <w:rPr>
          <w:snapToGrid w:val="0"/>
          <w:sz w:val="24"/>
        </w:rPr>
        <w:tab/>
      </w:r>
      <w:r w:rsidR="002F59A0" w:rsidRPr="005331B9">
        <w:rPr>
          <w:snapToGrid w:val="0"/>
          <w:sz w:val="24"/>
        </w:rPr>
        <w:t>9</w:t>
      </w:r>
    </w:p>
    <w:p w14:paraId="12387061" w14:textId="77777777" w:rsidR="000F0D8E" w:rsidRPr="002F59A0" w:rsidRDefault="00541031" w:rsidP="00541031">
      <w:pPr>
        <w:widowControl w:val="0"/>
        <w:tabs>
          <w:tab w:val="decimal" w:leader="dot" w:pos="1985"/>
        </w:tabs>
        <w:rPr>
          <w:snapToGrid w:val="0"/>
          <w:sz w:val="24"/>
        </w:rPr>
      </w:pPr>
      <w:r w:rsidRPr="002F59A0">
        <w:rPr>
          <w:snapToGrid w:val="0"/>
          <w:sz w:val="24"/>
        </w:rPr>
        <w:t xml:space="preserve">- </w:t>
      </w:r>
      <w:r w:rsidR="000F0D8E" w:rsidRPr="002F59A0">
        <w:rPr>
          <w:snapToGrid w:val="0"/>
          <w:sz w:val="24"/>
        </w:rPr>
        <w:t>abstention</w:t>
      </w:r>
      <w:r w:rsidR="000F0D8E" w:rsidRPr="002F59A0">
        <w:rPr>
          <w:snapToGrid w:val="0"/>
          <w:sz w:val="24"/>
        </w:rPr>
        <w:tab/>
      </w:r>
      <w:r w:rsidR="0011714F" w:rsidRPr="002F59A0">
        <w:rPr>
          <w:snapToGrid w:val="0"/>
          <w:sz w:val="24"/>
        </w:rPr>
        <w:t>0</w:t>
      </w:r>
    </w:p>
    <w:p w14:paraId="1A3BECCB" w14:textId="6B547267" w:rsidR="000F0D8E" w:rsidRPr="002F59A0" w:rsidRDefault="00541031" w:rsidP="00541031">
      <w:pPr>
        <w:widowControl w:val="0"/>
        <w:tabs>
          <w:tab w:val="decimal" w:leader="dot" w:pos="1985"/>
        </w:tabs>
        <w:rPr>
          <w:snapToGrid w:val="0"/>
          <w:sz w:val="24"/>
        </w:rPr>
      </w:pPr>
      <w:r w:rsidRPr="002F59A0">
        <w:rPr>
          <w:snapToGrid w:val="0"/>
          <w:sz w:val="24"/>
        </w:rPr>
        <w:t xml:space="preserve">- </w:t>
      </w:r>
      <w:r w:rsidR="000F0D8E" w:rsidRPr="002F59A0">
        <w:rPr>
          <w:snapToGrid w:val="0"/>
          <w:sz w:val="24"/>
        </w:rPr>
        <w:t>contre</w:t>
      </w:r>
      <w:r w:rsidR="000F0D8E" w:rsidRPr="002F59A0">
        <w:rPr>
          <w:snapToGrid w:val="0"/>
          <w:sz w:val="24"/>
        </w:rPr>
        <w:tab/>
      </w:r>
      <w:r w:rsidR="002F59A0">
        <w:rPr>
          <w:snapToGrid w:val="0"/>
          <w:sz w:val="24"/>
        </w:rPr>
        <w:t>1</w:t>
      </w:r>
    </w:p>
    <w:p w14:paraId="07F7F108" w14:textId="77777777" w:rsidR="00AF4B9C" w:rsidRDefault="00AF4B9C" w:rsidP="00611389">
      <w:pPr>
        <w:widowControl w:val="0"/>
        <w:tabs>
          <w:tab w:val="decimal" w:leader="dot" w:pos="1985"/>
        </w:tabs>
        <w:rPr>
          <w:snapToGrid w:val="0"/>
          <w:sz w:val="24"/>
          <w:szCs w:val="24"/>
        </w:rPr>
      </w:pPr>
    </w:p>
    <w:p w14:paraId="4DE665BF" w14:textId="77777777" w:rsidR="00D971F9" w:rsidRPr="00D971F9" w:rsidRDefault="00D971F9">
      <w:pPr>
        <w:widowControl w:val="0"/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0" w:color="auto"/>
        </w:pBdr>
        <w:jc w:val="center"/>
        <w:rPr>
          <w:snapToGrid w:val="0"/>
          <w:sz w:val="18"/>
          <w:szCs w:val="18"/>
        </w:rPr>
      </w:pPr>
    </w:p>
    <w:p w14:paraId="1ADA1FD0" w14:textId="77777777" w:rsidR="00FB26B2" w:rsidRPr="00B37B3E" w:rsidRDefault="00FB26B2">
      <w:pPr>
        <w:widowControl w:val="0"/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0" w:color="auto"/>
        </w:pBdr>
        <w:jc w:val="center"/>
        <w:rPr>
          <w:b/>
          <w:snapToGrid w:val="0"/>
          <w:sz w:val="24"/>
          <w:szCs w:val="24"/>
        </w:rPr>
      </w:pPr>
      <w:r w:rsidRPr="00B37B3E">
        <w:rPr>
          <w:b/>
          <w:snapToGrid w:val="0"/>
          <w:sz w:val="24"/>
          <w:szCs w:val="24"/>
        </w:rPr>
        <w:t>Date de Convocation</w:t>
      </w:r>
    </w:p>
    <w:p w14:paraId="3D0336B8" w14:textId="07FCDFAE" w:rsidR="00D33F97" w:rsidRPr="00D33F97" w:rsidRDefault="00CB7272" w:rsidP="00D33F97">
      <w:pPr>
        <w:widowControl w:val="0"/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0" w:color="auto"/>
        </w:pBdr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19 mars 2025</w:t>
      </w:r>
    </w:p>
    <w:p w14:paraId="3F57079C" w14:textId="77777777" w:rsidR="00D971F9" w:rsidRPr="00D971F9" w:rsidRDefault="00D971F9" w:rsidP="009172A8">
      <w:pPr>
        <w:widowControl w:val="0"/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0" w:color="auto"/>
        </w:pBdr>
        <w:jc w:val="center"/>
        <w:rPr>
          <w:snapToGrid w:val="0"/>
          <w:sz w:val="18"/>
          <w:szCs w:val="18"/>
        </w:rPr>
      </w:pPr>
    </w:p>
    <w:p w14:paraId="08CBD28D" w14:textId="77777777" w:rsidR="00FB26B2" w:rsidRPr="00D971F9" w:rsidRDefault="00FB26B2">
      <w:pPr>
        <w:widowControl w:val="0"/>
        <w:pBdr>
          <w:top w:val="single" w:sz="18" w:space="1" w:color="auto"/>
          <w:left w:val="single" w:sz="18" w:space="4" w:color="auto"/>
          <w:right w:val="single" w:sz="18" w:space="4" w:color="auto"/>
        </w:pBdr>
        <w:jc w:val="center"/>
        <w:rPr>
          <w:b/>
          <w:snapToGrid w:val="0"/>
          <w:sz w:val="18"/>
          <w:szCs w:val="18"/>
        </w:rPr>
      </w:pPr>
    </w:p>
    <w:p w14:paraId="0E592DC3" w14:textId="77777777" w:rsidR="00FB26B2" w:rsidRPr="00A8565B" w:rsidRDefault="00AF1888">
      <w:pPr>
        <w:widowControl w:val="0"/>
        <w:pBdr>
          <w:top w:val="single" w:sz="18" w:space="1" w:color="auto"/>
          <w:left w:val="single" w:sz="18" w:space="4" w:color="auto"/>
          <w:right w:val="single" w:sz="18" w:space="4" w:color="auto"/>
        </w:pBdr>
        <w:jc w:val="center"/>
        <w:rPr>
          <w:b/>
          <w:bCs/>
          <w:snapToGrid w:val="0"/>
          <w:sz w:val="28"/>
          <w:szCs w:val="28"/>
        </w:rPr>
      </w:pPr>
      <w:r w:rsidRPr="00A8565B">
        <w:rPr>
          <w:b/>
          <w:bCs/>
          <w:sz w:val="28"/>
        </w:rPr>
        <w:t>OBJET</w:t>
      </w:r>
    </w:p>
    <w:p w14:paraId="0E3D50B5" w14:textId="77777777" w:rsidR="00FB26B2" w:rsidRPr="00D971F9" w:rsidRDefault="00FB26B2">
      <w:pPr>
        <w:widowControl w:val="0"/>
        <w:pBdr>
          <w:left w:val="single" w:sz="18" w:space="4" w:color="auto"/>
          <w:bottom w:val="single" w:sz="12" w:space="1" w:color="auto"/>
          <w:right w:val="single" w:sz="18" w:space="4" w:color="auto"/>
        </w:pBdr>
        <w:jc w:val="center"/>
        <w:rPr>
          <w:b/>
          <w:snapToGrid w:val="0"/>
          <w:sz w:val="18"/>
          <w:szCs w:val="18"/>
        </w:rPr>
      </w:pPr>
    </w:p>
    <w:p w14:paraId="614DF270" w14:textId="77777777" w:rsidR="003E522C" w:rsidRDefault="003E522C" w:rsidP="003E522C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1" w:color="auto"/>
        </w:pBdr>
        <w:jc w:val="center"/>
        <w:rPr>
          <w:b/>
          <w:sz w:val="18"/>
          <w:szCs w:val="18"/>
        </w:rPr>
      </w:pPr>
    </w:p>
    <w:p w14:paraId="065AA5DB" w14:textId="75FEBC7E" w:rsidR="007D6B0F" w:rsidRDefault="00A7563A" w:rsidP="003E522C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VOTE DES TAUX D’IMPOSITION DES TAXES DIRECTES LOCALES POUR L’ANNEE 202</w:t>
      </w:r>
      <w:r w:rsidR="00CB7272">
        <w:rPr>
          <w:b/>
          <w:sz w:val="22"/>
          <w:szCs w:val="22"/>
        </w:rPr>
        <w:t>5</w:t>
      </w:r>
    </w:p>
    <w:p w14:paraId="5E997D00" w14:textId="77777777" w:rsidR="00A7563A" w:rsidRDefault="00A7563A" w:rsidP="003E522C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1" w:color="auto"/>
        </w:pBdr>
        <w:jc w:val="center"/>
        <w:rPr>
          <w:b/>
          <w:sz w:val="18"/>
          <w:szCs w:val="18"/>
        </w:rPr>
      </w:pPr>
    </w:p>
    <w:p w14:paraId="415D5CEA" w14:textId="77777777" w:rsidR="00C91EA4" w:rsidRDefault="00C91EA4" w:rsidP="00C91EA4">
      <w:pPr>
        <w:widowControl w:val="0"/>
        <w:jc w:val="center"/>
        <w:rPr>
          <w:b/>
          <w:snapToGrid w:val="0"/>
          <w:sz w:val="24"/>
          <w:szCs w:val="24"/>
        </w:rPr>
      </w:pPr>
    </w:p>
    <w:p w14:paraId="35C256C6" w14:textId="77777777" w:rsidR="0068032E" w:rsidRDefault="0068032E" w:rsidP="00C91EA4">
      <w:pPr>
        <w:widowControl w:val="0"/>
        <w:jc w:val="center"/>
        <w:rPr>
          <w:b/>
          <w:snapToGrid w:val="0"/>
          <w:sz w:val="24"/>
          <w:szCs w:val="24"/>
        </w:rPr>
      </w:pPr>
    </w:p>
    <w:p w14:paraId="7B87B4A1" w14:textId="77777777" w:rsidR="00D0179E" w:rsidRDefault="00D0179E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2029885D" w14:textId="77777777" w:rsidR="00D0179E" w:rsidRDefault="00D0179E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746125A2" w14:textId="77777777" w:rsidR="00C85E92" w:rsidRDefault="00C85E92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4DEDAD7D" w14:textId="77777777" w:rsidR="00193168" w:rsidRDefault="00193168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32257525" w14:textId="77777777" w:rsidR="00193168" w:rsidRDefault="00193168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620BD306" w14:textId="77777777" w:rsidR="00193168" w:rsidRDefault="00193168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7AAB6B10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1D373582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6A0C76E5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7B3A11A5" w14:textId="77777777" w:rsidR="00193168" w:rsidRDefault="00193168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7DC3DAB4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5DAA1DA8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62409005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61E1EF6C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33AAF9BF" w14:textId="77777777" w:rsidR="00DB420B" w:rsidRDefault="00DB420B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413BE35D" w14:textId="77777777" w:rsidR="00D71D2F" w:rsidRDefault="00D71D2F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318E2B7F" w14:textId="77777777" w:rsidR="00D71D2F" w:rsidRDefault="00D71D2F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36277045" w14:textId="77777777" w:rsidR="00A7563A" w:rsidRDefault="00A7563A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220AC555" w14:textId="77777777" w:rsidR="00D71D2F" w:rsidRDefault="00D71D2F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1241258C" w14:textId="77777777" w:rsidR="00D71D2F" w:rsidRDefault="00D71D2F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684A3344" w14:textId="77777777" w:rsidR="00666835" w:rsidRPr="00666835" w:rsidRDefault="003E522C" w:rsidP="00A756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C6D9F1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COMMUNE </w:t>
      </w:r>
      <w:r w:rsidR="00666835" w:rsidRPr="00666835">
        <w:rPr>
          <w:snapToGrid w:val="0"/>
          <w:sz w:val="32"/>
          <w:szCs w:val="32"/>
        </w:rPr>
        <w:t>DE LA RIVIERE-ENVERSE</w:t>
      </w:r>
    </w:p>
    <w:p w14:paraId="019D9584" w14:textId="77777777" w:rsidR="00C26D8A" w:rsidRDefault="00C26D8A" w:rsidP="00A756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C6D9F1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Extrait du registre des d</w:t>
      </w:r>
      <w:r w:rsidR="001B5F4A">
        <w:rPr>
          <w:snapToGrid w:val="0"/>
          <w:sz w:val="32"/>
          <w:szCs w:val="32"/>
        </w:rPr>
        <w:t>é</w:t>
      </w:r>
      <w:r w:rsidR="00666835" w:rsidRPr="00666835">
        <w:rPr>
          <w:snapToGrid w:val="0"/>
          <w:sz w:val="32"/>
          <w:szCs w:val="32"/>
        </w:rPr>
        <w:t>libération</w:t>
      </w:r>
      <w:r>
        <w:rPr>
          <w:snapToGrid w:val="0"/>
          <w:sz w:val="32"/>
          <w:szCs w:val="32"/>
        </w:rPr>
        <w:t>s</w:t>
      </w:r>
    </w:p>
    <w:p w14:paraId="157DAC51" w14:textId="77777777" w:rsidR="00666835" w:rsidRPr="00666835" w:rsidRDefault="00666835" w:rsidP="00A756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C6D9F1"/>
        <w:jc w:val="center"/>
        <w:rPr>
          <w:snapToGrid w:val="0"/>
          <w:sz w:val="32"/>
          <w:szCs w:val="32"/>
        </w:rPr>
      </w:pPr>
      <w:r w:rsidRPr="00666835">
        <w:rPr>
          <w:snapToGrid w:val="0"/>
          <w:sz w:val="32"/>
          <w:szCs w:val="32"/>
        </w:rPr>
        <w:t xml:space="preserve"> </w:t>
      </w:r>
      <w:proofErr w:type="gramStart"/>
      <w:r w:rsidRPr="00666835">
        <w:rPr>
          <w:snapToGrid w:val="0"/>
          <w:sz w:val="32"/>
          <w:szCs w:val="32"/>
        </w:rPr>
        <w:t>du</w:t>
      </w:r>
      <w:proofErr w:type="gramEnd"/>
      <w:r w:rsidRPr="00666835">
        <w:rPr>
          <w:snapToGrid w:val="0"/>
          <w:sz w:val="32"/>
          <w:szCs w:val="32"/>
        </w:rPr>
        <w:t xml:space="preserve"> Conseil Municipal</w:t>
      </w:r>
      <w:r w:rsidR="00A86F3A">
        <w:rPr>
          <w:snapToGrid w:val="0"/>
          <w:sz w:val="32"/>
          <w:szCs w:val="32"/>
        </w:rPr>
        <w:t xml:space="preserve"> </w:t>
      </w:r>
    </w:p>
    <w:p w14:paraId="11485E38" w14:textId="77777777" w:rsidR="002F1618" w:rsidRDefault="002F1618" w:rsidP="00AF4B9C">
      <w:pPr>
        <w:widowControl w:val="0"/>
        <w:jc w:val="both"/>
        <w:rPr>
          <w:snapToGrid w:val="0"/>
          <w:sz w:val="22"/>
          <w:szCs w:val="22"/>
        </w:rPr>
      </w:pPr>
    </w:p>
    <w:p w14:paraId="20535191" w14:textId="0D86A312" w:rsidR="00222465" w:rsidRDefault="002F1618" w:rsidP="00666835">
      <w:pPr>
        <w:widowControl w:val="0"/>
        <w:ind w:left="1418" w:firstLine="709"/>
        <w:jc w:val="both"/>
        <w:rPr>
          <w:b/>
          <w:snapToGrid w:val="0"/>
          <w:sz w:val="22"/>
          <w:szCs w:val="22"/>
        </w:rPr>
      </w:pPr>
      <w:r w:rsidRPr="002F1618">
        <w:rPr>
          <w:b/>
          <w:snapToGrid w:val="0"/>
          <w:sz w:val="22"/>
          <w:szCs w:val="22"/>
        </w:rPr>
        <w:t xml:space="preserve">Séance du </w:t>
      </w:r>
      <w:r w:rsidR="00CB7272">
        <w:rPr>
          <w:b/>
          <w:snapToGrid w:val="0"/>
          <w:sz w:val="22"/>
          <w:szCs w:val="22"/>
        </w:rPr>
        <w:t>27 mars 2025</w:t>
      </w:r>
    </w:p>
    <w:p w14:paraId="376CE0E2" w14:textId="77777777" w:rsidR="002F1618" w:rsidRPr="002F1618" w:rsidRDefault="002F1618" w:rsidP="00AF4B9C">
      <w:pPr>
        <w:widowControl w:val="0"/>
        <w:jc w:val="both"/>
        <w:rPr>
          <w:b/>
          <w:snapToGrid w:val="0"/>
          <w:sz w:val="22"/>
          <w:szCs w:val="22"/>
        </w:rPr>
      </w:pPr>
    </w:p>
    <w:p w14:paraId="66FC1EF2" w14:textId="1910F369" w:rsidR="00B37B3E" w:rsidRPr="00E41103" w:rsidRDefault="00B37B3E" w:rsidP="00A7563A">
      <w:pPr>
        <w:widowControl w:val="0"/>
        <w:ind w:right="-707"/>
        <w:jc w:val="both"/>
        <w:rPr>
          <w:snapToGrid w:val="0"/>
          <w:sz w:val="22"/>
          <w:szCs w:val="22"/>
        </w:rPr>
      </w:pPr>
      <w:r w:rsidRPr="003A4D23">
        <w:rPr>
          <w:b/>
          <w:snapToGrid w:val="0"/>
          <w:sz w:val="22"/>
          <w:szCs w:val="22"/>
        </w:rPr>
        <w:t xml:space="preserve">L'an deux mil </w:t>
      </w:r>
      <w:r w:rsidR="00D82839">
        <w:rPr>
          <w:b/>
          <w:snapToGrid w:val="0"/>
          <w:sz w:val="22"/>
          <w:szCs w:val="22"/>
        </w:rPr>
        <w:t>vingt</w:t>
      </w:r>
      <w:r w:rsidR="00D07F43">
        <w:rPr>
          <w:b/>
          <w:snapToGrid w:val="0"/>
          <w:sz w:val="22"/>
          <w:szCs w:val="22"/>
        </w:rPr>
        <w:t>-</w:t>
      </w:r>
      <w:r w:rsidR="00CB7272">
        <w:rPr>
          <w:b/>
          <w:snapToGrid w:val="0"/>
          <w:sz w:val="22"/>
          <w:szCs w:val="22"/>
        </w:rPr>
        <w:t>cinq</w:t>
      </w:r>
      <w:r w:rsidR="00D07F43">
        <w:rPr>
          <w:b/>
          <w:snapToGrid w:val="0"/>
          <w:sz w:val="22"/>
          <w:szCs w:val="22"/>
        </w:rPr>
        <w:t xml:space="preserve"> </w:t>
      </w:r>
      <w:r w:rsidR="00541031">
        <w:rPr>
          <w:snapToGrid w:val="0"/>
          <w:sz w:val="22"/>
          <w:szCs w:val="22"/>
        </w:rPr>
        <w:t xml:space="preserve">et </w:t>
      </w:r>
      <w:proofErr w:type="gramStart"/>
      <w:r w:rsidRPr="00E41103">
        <w:rPr>
          <w:snapToGrid w:val="0"/>
          <w:sz w:val="22"/>
          <w:szCs w:val="22"/>
        </w:rPr>
        <w:t>le</w:t>
      </w:r>
      <w:r w:rsidRPr="00E41103">
        <w:rPr>
          <w:b/>
          <w:snapToGrid w:val="0"/>
          <w:sz w:val="22"/>
          <w:szCs w:val="22"/>
        </w:rPr>
        <w:t xml:space="preserve"> </w:t>
      </w:r>
      <w:proofErr w:type="spellStart"/>
      <w:r w:rsidR="00CB7272">
        <w:rPr>
          <w:b/>
          <w:snapToGrid w:val="0"/>
          <w:sz w:val="22"/>
          <w:szCs w:val="22"/>
        </w:rPr>
        <w:t>vingt sept</w:t>
      </w:r>
      <w:proofErr w:type="spellEnd"/>
      <w:r w:rsidR="00CB7272">
        <w:rPr>
          <w:b/>
          <w:snapToGrid w:val="0"/>
          <w:sz w:val="22"/>
          <w:szCs w:val="22"/>
        </w:rPr>
        <w:t xml:space="preserve"> mars</w:t>
      </w:r>
      <w:proofErr w:type="gramEnd"/>
      <w:r w:rsidRPr="00E41103">
        <w:rPr>
          <w:snapToGrid w:val="0"/>
          <w:sz w:val="22"/>
          <w:szCs w:val="22"/>
        </w:rPr>
        <w:t xml:space="preserve"> à </w:t>
      </w:r>
      <w:r w:rsidR="00F57482">
        <w:rPr>
          <w:snapToGrid w:val="0"/>
          <w:sz w:val="22"/>
          <w:szCs w:val="22"/>
        </w:rPr>
        <w:t>dix-neuf</w:t>
      </w:r>
      <w:r w:rsidRPr="00E41103">
        <w:rPr>
          <w:snapToGrid w:val="0"/>
          <w:sz w:val="22"/>
          <w:szCs w:val="22"/>
        </w:rPr>
        <w:t xml:space="preserve"> heures</w:t>
      </w:r>
      <w:r w:rsidR="002F1618">
        <w:rPr>
          <w:snapToGrid w:val="0"/>
          <w:sz w:val="22"/>
          <w:szCs w:val="22"/>
        </w:rPr>
        <w:t xml:space="preserve"> </w:t>
      </w:r>
      <w:r w:rsidR="00F57482">
        <w:rPr>
          <w:snapToGrid w:val="0"/>
          <w:sz w:val="22"/>
          <w:szCs w:val="22"/>
        </w:rPr>
        <w:t>trente</w:t>
      </w:r>
      <w:r w:rsidRPr="00E41103">
        <w:rPr>
          <w:snapToGrid w:val="0"/>
          <w:sz w:val="22"/>
          <w:szCs w:val="22"/>
        </w:rPr>
        <w:t>, le Conseil Municipal d</w:t>
      </w:r>
      <w:r w:rsidR="002F1618">
        <w:rPr>
          <w:snapToGrid w:val="0"/>
          <w:sz w:val="22"/>
          <w:szCs w:val="22"/>
        </w:rPr>
        <w:t xml:space="preserve">e </w:t>
      </w:r>
      <w:r w:rsidR="002F1618">
        <w:rPr>
          <w:b/>
          <w:snapToGrid w:val="0"/>
          <w:sz w:val="22"/>
          <w:szCs w:val="22"/>
        </w:rPr>
        <w:t>LA RIVIERE ENVERSE</w:t>
      </w:r>
      <w:r w:rsidRPr="00E41103">
        <w:rPr>
          <w:b/>
          <w:snapToGrid w:val="0"/>
          <w:sz w:val="22"/>
          <w:szCs w:val="22"/>
        </w:rPr>
        <w:t xml:space="preserve"> </w:t>
      </w:r>
      <w:r w:rsidR="002F1618">
        <w:rPr>
          <w:snapToGrid w:val="0"/>
          <w:sz w:val="22"/>
          <w:szCs w:val="22"/>
        </w:rPr>
        <w:t>régulièrement convoqué</w:t>
      </w:r>
      <w:r w:rsidRPr="00E41103">
        <w:rPr>
          <w:snapToGrid w:val="0"/>
          <w:sz w:val="22"/>
          <w:szCs w:val="22"/>
        </w:rPr>
        <w:t xml:space="preserve">, </w:t>
      </w:r>
      <w:r w:rsidR="002F1618">
        <w:rPr>
          <w:snapToGrid w:val="0"/>
          <w:sz w:val="22"/>
          <w:szCs w:val="22"/>
        </w:rPr>
        <w:t xml:space="preserve">s’est réuni au nombre prescrit par la loi, en session ordinaire et </w:t>
      </w:r>
      <w:r w:rsidRPr="00E41103">
        <w:rPr>
          <w:snapToGrid w:val="0"/>
          <w:sz w:val="22"/>
          <w:szCs w:val="22"/>
        </w:rPr>
        <w:t xml:space="preserve">au lieu habituel de ses séances, sous la présidence de </w:t>
      </w:r>
      <w:r w:rsidR="00C26D8A">
        <w:rPr>
          <w:snapToGrid w:val="0"/>
          <w:sz w:val="22"/>
          <w:szCs w:val="22"/>
        </w:rPr>
        <w:t>Mme ANDRES Sylvie</w:t>
      </w:r>
      <w:r w:rsidRPr="00E41103">
        <w:rPr>
          <w:snapToGrid w:val="0"/>
          <w:sz w:val="22"/>
          <w:szCs w:val="22"/>
        </w:rPr>
        <w:t>, Maire.</w:t>
      </w:r>
    </w:p>
    <w:p w14:paraId="713C0E2A" w14:textId="77777777" w:rsidR="00B37B3E" w:rsidRPr="00E41103" w:rsidRDefault="00B37B3E" w:rsidP="00A7563A">
      <w:pPr>
        <w:widowControl w:val="0"/>
        <w:ind w:right="-707"/>
        <w:jc w:val="both"/>
        <w:rPr>
          <w:b/>
          <w:snapToGrid w:val="0"/>
          <w:sz w:val="22"/>
          <w:szCs w:val="22"/>
        </w:rPr>
      </w:pPr>
    </w:p>
    <w:p w14:paraId="42069480" w14:textId="38504765" w:rsidR="002F59A0" w:rsidRPr="005331B9" w:rsidRDefault="00B37B3E" w:rsidP="002F59A0">
      <w:pPr>
        <w:widowControl w:val="0"/>
        <w:ind w:right="-707"/>
        <w:rPr>
          <w:snapToGrid w:val="0"/>
          <w:sz w:val="22"/>
          <w:szCs w:val="22"/>
        </w:rPr>
      </w:pPr>
      <w:r w:rsidRPr="005331B9">
        <w:rPr>
          <w:b/>
          <w:snapToGrid w:val="0"/>
          <w:sz w:val="22"/>
          <w:szCs w:val="22"/>
        </w:rPr>
        <w:t>Etaient présents</w:t>
      </w:r>
      <w:proofErr w:type="gramStart"/>
      <w:r w:rsidRPr="005331B9">
        <w:rPr>
          <w:b/>
          <w:snapToGrid w:val="0"/>
          <w:sz w:val="22"/>
          <w:szCs w:val="22"/>
        </w:rPr>
        <w:t> :</w:t>
      </w:r>
      <w:r w:rsidR="0000346F" w:rsidRPr="005331B9">
        <w:rPr>
          <w:snapToGrid w:val="0"/>
          <w:sz w:val="22"/>
          <w:szCs w:val="22"/>
        </w:rPr>
        <w:t>VAN</w:t>
      </w:r>
      <w:proofErr w:type="gramEnd"/>
      <w:r w:rsidR="0000346F" w:rsidRPr="005331B9">
        <w:rPr>
          <w:snapToGrid w:val="0"/>
          <w:sz w:val="22"/>
          <w:szCs w:val="22"/>
        </w:rPr>
        <w:t xml:space="preserve"> CORTENBOSCH Rénald,</w:t>
      </w:r>
      <w:r w:rsidR="00C26D8A" w:rsidRPr="005331B9">
        <w:rPr>
          <w:snapToGrid w:val="0"/>
          <w:sz w:val="22"/>
          <w:szCs w:val="22"/>
        </w:rPr>
        <w:t xml:space="preserve"> </w:t>
      </w:r>
      <w:r w:rsidR="00AC3985" w:rsidRPr="005331B9">
        <w:rPr>
          <w:snapToGrid w:val="0"/>
          <w:sz w:val="22"/>
          <w:szCs w:val="22"/>
        </w:rPr>
        <w:t xml:space="preserve">ANTHOINE </w:t>
      </w:r>
      <w:proofErr w:type="spellStart"/>
      <w:r w:rsidR="00AC3985" w:rsidRPr="005331B9">
        <w:rPr>
          <w:snapToGrid w:val="0"/>
          <w:sz w:val="22"/>
          <w:szCs w:val="22"/>
        </w:rPr>
        <w:t>Eric</w:t>
      </w:r>
      <w:proofErr w:type="spellEnd"/>
      <w:r w:rsidR="002F1618" w:rsidRPr="005331B9">
        <w:rPr>
          <w:snapToGrid w:val="0"/>
          <w:sz w:val="22"/>
          <w:szCs w:val="22"/>
        </w:rPr>
        <w:t xml:space="preserve">, </w:t>
      </w:r>
      <w:r w:rsidR="00C26D8A" w:rsidRPr="005331B9">
        <w:rPr>
          <w:snapToGrid w:val="0"/>
          <w:sz w:val="22"/>
          <w:szCs w:val="22"/>
        </w:rPr>
        <w:t>ANTHOINE Alexis</w:t>
      </w:r>
      <w:r w:rsidR="00A524E7" w:rsidRPr="005331B9">
        <w:rPr>
          <w:snapToGrid w:val="0"/>
          <w:sz w:val="22"/>
          <w:szCs w:val="22"/>
        </w:rPr>
        <w:t>,</w:t>
      </w:r>
      <w:r w:rsidR="00C26D8A" w:rsidRPr="005331B9">
        <w:rPr>
          <w:snapToGrid w:val="0"/>
          <w:sz w:val="22"/>
          <w:szCs w:val="22"/>
        </w:rPr>
        <w:t xml:space="preserve"> adjoints</w:t>
      </w:r>
      <w:r w:rsidR="0000346F" w:rsidRPr="005331B9">
        <w:rPr>
          <w:snapToGrid w:val="0"/>
          <w:sz w:val="22"/>
          <w:szCs w:val="22"/>
        </w:rPr>
        <w:t xml:space="preserve"> </w:t>
      </w:r>
      <w:proofErr w:type="gramStart"/>
      <w:r w:rsidR="0000346F" w:rsidRPr="005331B9">
        <w:rPr>
          <w:snapToGrid w:val="0"/>
          <w:sz w:val="22"/>
          <w:szCs w:val="22"/>
        </w:rPr>
        <w:t xml:space="preserve">- </w:t>
      </w:r>
      <w:r w:rsidR="00627D4D" w:rsidRPr="005331B9">
        <w:rPr>
          <w:snapToGrid w:val="0"/>
          <w:sz w:val="22"/>
          <w:szCs w:val="22"/>
        </w:rPr>
        <w:t xml:space="preserve"> </w:t>
      </w:r>
      <w:r w:rsidR="0000346F" w:rsidRPr="005331B9">
        <w:rPr>
          <w:snapToGrid w:val="0"/>
          <w:sz w:val="22"/>
          <w:szCs w:val="22"/>
        </w:rPr>
        <w:t>WASSON</w:t>
      </w:r>
      <w:proofErr w:type="gramEnd"/>
      <w:r w:rsidR="0000346F" w:rsidRPr="005331B9">
        <w:rPr>
          <w:snapToGrid w:val="0"/>
          <w:sz w:val="22"/>
          <w:szCs w:val="22"/>
        </w:rPr>
        <w:t xml:space="preserve"> Emeric, conseiller délégué</w:t>
      </w:r>
      <w:r w:rsidR="005331B9">
        <w:rPr>
          <w:snapToGrid w:val="0"/>
          <w:sz w:val="22"/>
          <w:szCs w:val="22"/>
        </w:rPr>
        <w:t xml:space="preserve"> -</w:t>
      </w:r>
    </w:p>
    <w:p w14:paraId="7EF37B48" w14:textId="6AADAC3A" w:rsidR="000D72EC" w:rsidRPr="005331B9" w:rsidRDefault="009647A1" w:rsidP="002F59A0">
      <w:pPr>
        <w:widowControl w:val="0"/>
        <w:ind w:right="-707"/>
        <w:rPr>
          <w:snapToGrid w:val="0"/>
          <w:sz w:val="22"/>
          <w:szCs w:val="22"/>
        </w:rPr>
      </w:pPr>
      <w:r w:rsidRPr="005331B9">
        <w:rPr>
          <w:snapToGrid w:val="0"/>
          <w:sz w:val="22"/>
          <w:szCs w:val="22"/>
        </w:rPr>
        <w:t>CAVORET J-Christophe, TERNISIEN J-François, LAGE Emilie</w:t>
      </w:r>
      <w:r w:rsidR="002F59A0" w:rsidRPr="005331B9">
        <w:rPr>
          <w:snapToGrid w:val="0"/>
          <w:sz w:val="22"/>
          <w:szCs w:val="22"/>
        </w:rPr>
        <w:t>,</w:t>
      </w:r>
      <w:r w:rsidRPr="005331B9">
        <w:rPr>
          <w:snapToGrid w:val="0"/>
          <w:sz w:val="22"/>
          <w:szCs w:val="22"/>
        </w:rPr>
        <w:t xml:space="preserve"> </w:t>
      </w:r>
      <w:r w:rsidR="00845A49" w:rsidRPr="005331B9">
        <w:rPr>
          <w:snapToGrid w:val="0"/>
          <w:sz w:val="22"/>
          <w:szCs w:val="22"/>
        </w:rPr>
        <w:t> </w:t>
      </w:r>
    </w:p>
    <w:p w14:paraId="5DCD826C" w14:textId="77777777" w:rsidR="00D07F43" w:rsidRPr="005331B9" w:rsidRDefault="00D07F43" w:rsidP="00627D4D">
      <w:pPr>
        <w:widowControl w:val="0"/>
        <w:ind w:right="-707"/>
        <w:jc w:val="both"/>
        <w:rPr>
          <w:snapToGrid w:val="0"/>
          <w:sz w:val="22"/>
          <w:szCs w:val="22"/>
        </w:rPr>
      </w:pPr>
    </w:p>
    <w:p w14:paraId="30116072" w14:textId="7712998F" w:rsidR="00C26D8A" w:rsidRPr="005331B9" w:rsidRDefault="00D07F43" w:rsidP="00D07F43">
      <w:pPr>
        <w:widowControl w:val="0"/>
        <w:ind w:right="-707"/>
        <w:rPr>
          <w:snapToGrid w:val="0"/>
          <w:sz w:val="22"/>
          <w:szCs w:val="22"/>
          <w:lang w:val="en-US"/>
        </w:rPr>
      </w:pPr>
      <w:proofErr w:type="spellStart"/>
      <w:r w:rsidRPr="005331B9">
        <w:rPr>
          <w:b/>
          <w:bCs/>
          <w:snapToGrid w:val="0"/>
          <w:sz w:val="22"/>
          <w:szCs w:val="22"/>
          <w:lang w:val="en-US"/>
        </w:rPr>
        <w:t>Etai</w:t>
      </w:r>
      <w:r w:rsidR="002F59A0" w:rsidRPr="005331B9">
        <w:rPr>
          <w:b/>
          <w:bCs/>
          <w:snapToGrid w:val="0"/>
          <w:sz w:val="22"/>
          <w:szCs w:val="22"/>
          <w:lang w:val="en-US"/>
        </w:rPr>
        <w:t>en</w:t>
      </w:r>
      <w:r w:rsidRPr="005331B9">
        <w:rPr>
          <w:b/>
          <w:bCs/>
          <w:snapToGrid w:val="0"/>
          <w:sz w:val="22"/>
          <w:szCs w:val="22"/>
          <w:lang w:val="en-US"/>
        </w:rPr>
        <w:t>t</w:t>
      </w:r>
      <w:proofErr w:type="spellEnd"/>
      <w:r w:rsidRPr="005331B9">
        <w:rPr>
          <w:b/>
          <w:bCs/>
          <w:snapToGrid w:val="0"/>
          <w:sz w:val="22"/>
          <w:szCs w:val="22"/>
          <w:lang w:val="en-US"/>
        </w:rPr>
        <w:t xml:space="preserve"> absent</w:t>
      </w:r>
      <w:r w:rsidR="002F59A0" w:rsidRPr="005331B9">
        <w:rPr>
          <w:b/>
          <w:bCs/>
          <w:snapToGrid w:val="0"/>
          <w:sz w:val="22"/>
          <w:szCs w:val="22"/>
          <w:lang w:val="en-US"/>
        </w:rPr>
        <w:t xml:space="preserve">s </w:t>
      </w:r>
      <w:proofErr w:type="spellStart"/>
      <w:proofErr w:type="gramStart"/>
      <w:r w:rsidR="002F59A0" w:rsidRPr="005331B9">
        <w:rPr>
          <w:b/>
          <w:bCs/>
          <w:snapToGrid w:val="0"/>
          <w:sz w:val="22"/>
          <w:szCs w:val="22"/>
          <w:lang w:val="en-US"/>
        </w:rPr>
        <w:t>excusés</w:t>
      </w:r>
      <w:proofErr w:type="spellEnd"/>
      <w:r w:rsidRPr="005331B9">
        <w:rPr>
          <w:snapToGrid w:val="0"/>
          <w:sz w:val="22"/>
          <w:szCs w:val="22"/>
          <w:lang w:val="en-US"/>
        </w:rPr>
        <w:t xml:space="preserve"> :</w:t>
      </w:r>
      <w:proofErr w:type="gramEnd"/>
      <w:r w:rsidRPr="005331B9">
        <w:rPr>
          <w:snapToGrid w:val="0"/>
          <w:sz w:val="22"/>
          <w:szCs w:val="22"/>
          <w:lang w:val="en-US"/>
        </w:rPr>
        <w:t xml:space="preserve"> </w:t>
      </w:r>
      <w:r w:rsidR="002F59A0" w:rsidRPr="005331B9">
        <w:rPr>
          <w:snapToGrid w:val="0"/>
          <w:sz w:val="22"/>
          <w:szCs w:val="22"/>
        </w:rPr>
        <w:t>RICHARD Damien,</w:t>
      </w:r>
      <w:r w:rsidR="002F59A0" w:rsidRPr="005331B9">
        <w:rPr>
          <w:snapToGrid w:val="0"/>
          <w:sz w:val="22"/>
          <w:szCs w:val="22"/>
          <w:lang w:val="en-US"/>
        </w:rPr>
        <w:t xml:space="preserve"> </w:t>
      </w:r>
      <w:r w:rsidR="002F59A0" w:rsidRPr="005331B9">
        <w:rPr>
          <w:snapToGrid w:val="0"/>
          <w:sz w:val="22"/>
          <w:szCs w:val="22"/>
        </w:rPr>
        <w:t>MONDET Geneviève</w:t>
      </w:r>
      <w:r w:rsidR="005331B9">
        <w:rPr>
          <w:snapToGrid w:val="0"/>
          <w:sz w:val="22"/>
          <w:szCs w:val="22"/>
        </w:rPr>
        <w:t>,</w:t>
      </w:r>
      <w:r w:rsidR="002F59A0" w:rsidRPr="005331B9">
        <w:rPr>
          <w:snapToGrid w:val="0"/>
          <w:sz w:val="22"/>
          <w:szCs w:val="22"/>
          <w:lang w:val="en-US"/>
        </w:rPr>
        <w:t xml:space="preserve"> </w:t>
      </w:r>
      <w:r w:rsidR="005331B9" w:rsidRPr="005331B9">
        <w:rPr>
          <w:snapToGrid w:val="0"/>
          <w:sz w:val="22"/>
          <w:szCs w:val="22"/>
          <w:lang w:val="en-US"/>
        </w:rPr>
        <w:t>GUERDER Charles</w:t>
      </w:r>
    </w:p>
    <w:p w14:paraId="7E1714B4" w14:textId="77777777" w:rsidR="002F59A0" w:rsidRPr="005331B9" w:rsidRDefault="002F59A0" w:rsidP="00D07F43">
      <w:pPr>
        <w:widowControl w:val="0"/>
        <w:ind w:right="-707"/>
        <w:rPr>
          <w:snapToGrid w:val="0"/>
          <w:sz w:val="22"/>
          <w:szCs w:val="22"/>
          <w:lang w:val="en-US"/>
        </w:rPr>
      </w:pPr>
    </w:p>
    <w:p w14:paraId="5F4ACD7A" w14:textId="507E3B91" w:rsidR="002F59A0" w:rsidRPr="005331B9" w:rsidRDefault="002F59A0" w:rsidP="00D07F43">
      <w:pPr>
        <w:widowControl w:val="0"/>
        <w:ind w:right="-707"/>
        <w:rPr>
          <w:snapToGrid w:val="0"/>
          <w:sz w:val="22"/>
          <w:szCs w:val="22"/>
          <w:lang w:val="en-US"/>
        </w:rPr>
      </w:pPr>
      <w:proofErr w:type="spellStart"/>
      <w:r w:rsidRPr="005331B9">
        <w:rPr>
          <w:snapToGrid w:val="0"/>
          <w:sz w:val="22"/>
          <w:szCs w:val="22"/>
          <w:lang w:val="en-US"/>
        </w:rPr>
        <w:t>Mme</w:t>
      </w:r>
      <w:proofErr w:type="spellEnd"/>
      <w:r w:rsidRPr="005331B9">
        <w:rPr>
          <w:snapToGrid w:val="0"/>
          <w:sz w:val="22"/>
          <w:szCs w:val="22"/>
          <w:lang w:val="en-US"/>
        </w:rPr>
        <w:t xml:space="preserve"> Geneviève MONDET a donnée </w:t>
      </w:r>
      <w:proofErr w:type="spellStart"/>
      <w:r w:rsidRPr="005331B9">
        <w:rPr>
          <w:snapToGrid w:val="0"/>
          <w:sz w:val="22"/>
          <w:szCs w:val="22"/>
          <w:lang w:val="en-US"/>
        </w:rPr>
        <w:t>pouvoir</w:t>
      </w:r>
      <w:proofErr w:type="spellEnd"/>
      <w:r w:rsidRPr="005331B9">
        <w:rPr>
          <w:snapToGrid w:val="0"/>
          <w:sz w:val="22"/>
          <w:szCs w:val="22"/>
          <w:lang w:val="en-US"/>
        </w:rPr>
        <w:t xml:space="preserve"> à </w:t>
      </w:r>
      <w:proofErr w:type="spellStart"/>
      <w:r w:rsidRPr="005331B9">
        <w:rPr>
          <w:snapToGrid w:val="0"/>
          <w:sz w:val="22"/>
          <w:szCs w:val="22"/>
          <w:lang w:val="en-US"/>
        </w:rPr>
        <w:t>Mr</w:t>
      </w:r>
      <w:proofErr w:type="spellEnd"/>
      <w:r w:rsidRPr="005331B9">
        <w:rPr>
          <w:snapToGrid w:val="0"/>
          <w:sz w:val="22"/>
          <w:szCs w:val="22"/>
          <w:lang w:val="en-US"/>
        </w:rPr>
        <w:t xml:space="preserve"> Alexis ANTHOINE</w:t>
      </w:r>
    </w:p>
    <w:p w14:paraId="7C6E3274" w14:textId="31D09507" w:rsidR="00B37B3E" w:rsidRPr="005331B9" w:rsidRDefault="005331B9" w:rsidP="00A7563A">
      <w:pPr>
        <w:widowControl w:val="0"/>
        <w:ind w:right="-70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Mme Emilie LAGE</w:t>
      </w:r>
      <w:r w:rsidR="00A524E7" w:rsidRPr="005331B9">
        <w:rPr>
          <w:snapToGrid w:val="0"/>
          <w:sz w:val="22"/>
          <w:szCs w:val="22"/>
        </w:rPr>
        <w:t xml:space="preserve"> a été élu</w:t>
      </w:r>
      <w:r>
        <w:rPr>
          <w:snapToGrid w:val="0"/>
          <w:sz w:val="22"/>
          <w:szCs w:val="22"/>
        </w:rPr>
        <w:t>e</w:t>
      </w:r>
      <w:r w:rsidR="00A524E7" w:rsidRPr="005331B9">
        <w:rPr>
          <w:snapToGrid w:val="0"/>
          <w:sz w:val="22"/>
          <w:szCs w:val="22"/>
        </w:rPr>
        <w:t xml:space="preserve"> secrétaire</w:t>
      </w:r>
    </w:p>
    <w:p w14:paraId="2A927EDC" w14:textId="77777777" w:rsidR="00B2599B" w:rsidRDefault="00B2599B" w:rsidP="00A7563A">
      <w:pPr>
        <w:ind w:right="-707"/>
        <w:jc w:val="both"/>
        <w:rPr>
          <w:rFonts w:ascii="Arial" w:hAnsi="Arial" w:cs="Arial"/>
          <w:snapToGrid w:val="0"/>
        </w:rPr>
      </w:pPr>
    </w:p>
    <w:p w14:paraId="511974FE" w14:textId="77777777" w:rsidR="00A7563A" w:rsidRPr="006C7DC4" w:rsidRDefault="009014A5" w:rsidP="00627D4D">
      <w:pPr>
        <w:ind w:right="-849"/>
        <w:jc w:val="both"/>
        <w:rPr>
          <w:rFonts w:ascii="Arial" w:hAnsi="Arial" w:cs="Arial"/>
          <w:bCs/>
        </w:rPr>
      </w:pPr>
      <w:r w:rsidRPr="006C7DC4">
        <w:rPr>
          <w:rFonts w:ascii="Arial" w:hAnsi="Arial" w:cs="Arial"/>
          <w:bCs/>
        </w:rPr>
        <w:t xml:space="preserve">Le Maire expose à l’assemblée qu’en application des dispositions de l’article 1639A du Code général des Impôts, modifié par la loi n° </w:t>
      </w:r>
      <w:r w:rsidR="00C31267" w:rsidRPr="006C7DC4">
        <w:rPr>
          <w:rFonts w:ascii="Arial" w:hAnsi="Arial" w:cs="Arial"/>
          <w:bCs/>
        </w:rPr>
        <w:t>2012-1510 du 29 décembre 2012, les collectivités territoriales doivent voter les taux des impositions directes locales perçues à leur profit avant le 15 avril.</w:t>
      </w:r>
    </w:p>
    <w:p w14:paraId="58AA2185" w14:textId="77777777" w:rsidR="00C31267" w:rsidRPr="006C7DC4" w:rsidRDefault="00C31267" w:rsidP="00627D4D">
      <w:pPr>
        <w:ind w:right="-849"/>
        <w:jc w:val="both"/>
        <w:rPr>
          <w:rFonts w:ascii="Arial" w:hAnsi="Arial" w:cs="Arial"/>
          <w:bCs/>
        </w:rPr>
      </w:pPr>
      <w:r w:rsidRPr="006C7DC4">
        <w:rPr>
          <w:rFonts w:ascii="Arial" w:hAnsi="Arial" w:cs="Arial"/>
          <w:bCs/>
        </w:rPr>
        <w:t>Il rappelle que depuis l’année 2021, compte-tenu de la réforme liée à la suppression de la taxe d’habitation sur les résidences principales, cette dernière n’est plus perçue par les communes mais par l’Etat. E</w:t>
      </w:r>
      <w:r w:rsidR="006C7DC4" w:rsidRPr="006C7DC4">
        <w:rPr>
          <w:rFonts w:ascii="Arial" w:hAnsi="Arial" w:cs="Arial"/>
          <w:bCs/>
        </w:rPr>
        <w:t>n</w:t>
      </w:r>
      <w:r w:rsidRPr="006C7DC4">
        <w:rPr>
          <w:rFonts w:ascii="Arial" w:hAnsi="Arial" w:cs="Arial"/>
          <w:bCs/>
        </w:rPr>
        <w:t xml:space="preserve"> contrep</w:t>
      </w:r>
      <w:r w:rsidR="006C7DC4" w:rsidRPr="006C7DC4">
        <w:rPr>
          <w:rFonts w:ascii="Arial" w:hAnsi="Arial" w:cs="Arial"/>
          <w:bCs/>
        </w:rPr>
        <w:t>ar</w:t>
      </w:r>
      <w:r w:rsidRPr="006C7DC4">
        <w:rPr>
          <w:rFonts w:ascii="Arial" w:hAnsi="Arial" w:cs="Arial"/>
          <w:bCs/>
        </w:rPr>
        <w:t xml:space="preserve">tie, </w:t>
      </w:r>
      <w:r w:rsidR="006C7DC4" w:rsidRPr="006C7DC4">
        <w:rPr>
          <w:rFonts w:ascii="Arial" w:hAnsi="Arial" w:cs="Arial"/>
          <w:bCs/>
        </w:rPr>
        <w:t xml:space="preserve">le </w:t>
      </w:r>
      <w:r w:rsidRPr="006C7DC4">
        <w:rPr>
          <w:rFonts w:ascii="Arial" w:hAnsi="Arial" w:cs="Arial"/>
          <w:bCs/>
        </w:rPr>
        <w:t>taux de taxe foncière sur les propriétés bâties du département a été transféré à la commune.</w:t>
      </w:r>
    </w:p>
    <w:p w14:paraId="11D4BEB7" w14:textId="77777777" w:rsidR="00C31267" w:rsidRDefault="00C31267" w:rsidP="00627D4D">
      <w:pPr>
        <w:ind w:right="-849"/>
        <w:jc w:val="both"/>
        <w:rPr>
          <w:rFonts w:ascii="Arial" w:hAnsi="Arial" w:cs="Arial"/>
          <w:bCs/>
        </w:rPr>
      </w:pPr>
      <w:r w:rsidRPr="006C7DC4">
        <w:rPr>
          <w:rFonts w:ascii="Arial" w:hAnsi="Arial" w:cs="Arial"/>
          <w:bCs/>
        </w:rPr>
        <w:t>Par conséquent, la commune perçoit les recettes fiscales liées aux taxes foncières et à la taxe d’habitation sur les résidences secondaires.</w:t>
      </w:r>
    </w:p>
    <w:p w14:paraId="29A52C54" w14:textId="337CF319" w:rsidR="001277EE" w:rsidRPr="006C7DC4" w:rsidRDefault="001277EE" w:rsidP="00627D4D">
      <w:pPr>
        <w:ind w:right="-8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Maire rappelle également qu’en 2023, par délibération n° 2031/31 du 28/09/</w:t>
      </w:r>
      <w:proofErr w:type="gramStart"/>
      <w:r>
        <w:rPr>
          <w:rFonts w:ascii="Arial" w:hAnsi="Arial" w:cs="Arial"/>
          <w:bCs/>
        </w:rPr>
        <w:t>2023,  le</w:t>
      </w:r>
      <w:proofErr w:type="gramEnd"/>
      <w:r>
        <w:rPr>
          <w:rFonts w:ascii="Arial" w:hAnsi="Arial" w:cs="Arial"/>
          <w:bCs/>
        </w:rPr>
        <w:t xml:space="preserve"> </w:t>
      </w:r>
      <w:r w:rsidR="005331B9">
        <w:rPr>
          <w:rFonts w:ascii="Arial" w:hAnsi="Arial" w:cs="Arial"/>
          <w:bCs/>
        </w:rPr>
        <w:t>Conseil Municipal a décidé d’appliquer une majoration</w:t>
      </w:r>
      <w:r>
        <w:rPr>
          <w:rFonts w:ascii="Arial" w:hAnsi="Arial" w:cs="Arial"/>
          <w:bCs/>
        </w:rPr>
        <w:t xml:space="preserve"> de 20 % </w:t>
      </w:r>
      <w:r w:rsidR="005331B9">
        <w:rPr>
          <w:rFonts w:ascii="Arial" w:hAnsi="Arial" w:cs="Arial"/>
          <w:bCs/>
        </w:rPr>
        <w:t xml:space="preserve">sur le produit de la taxe d’habitation sur les résidences </w:t>
      </w:r>
      <w:r w:rsidR="005331B9">
        <w:rPr>
          <w:rFonts w:ascii="Arial" w:hAnsi="Arial" w:cs="Arial"/>
          <w:bCs/>
        </w:rPr>
        <w:t>les résidences secondaires</w:t>
      </w:r>
      <w:r w:rsidR="005331B9">
        <w:rPr>
          <w:rFonts w:ascii="Arial" w:hAnsi="Arial" w:cs="Arial"/>
          <w:bCs/>
        </w:rPr>
        <w:t>.</w:t>
      </w:r>
    </w:p>
    <w:p w14:paraId="4B70FEBA" w14:textId="77777777" w:rsidR="005331B9" w:rsidRDefault="00C31267" w:rsidP="00627D4D">
      <w:pPr>
        <w:ind w:right="-849"/>
        <w:jc w:val="both"/>
        <w:rPr>
          <w:rFonts w:ascii="Arial" w:hAnsi="Arial" w:cs="Arial"/>
          <w:bCs/>
        </w:rPr>
      </w:pPr>
      <w:r w:rsidRPr="006C7DC4">
        <w:rPr>
          <w:rFonts w:ascii="Arial" w:hAnsi="Arial" w:cs="Arial"/>
          <w:bCs/>
        </w:rPr>
        <w:t>Compte-tenu des travaux de rénovation de la salle communale</w:t>
      </w:r>
      <w:r w:rsidR="005331B9">
        <w:rPr>
          <w:rFonts w:ascii="Arial" w:hAnsi="Arial" w:cs="Arial"/>
          <w:bCs/>
        </w:rPr>
        <w:t xml:space="preserve"> et de la construction de la halle</w:t>
      </w:r>
      <w:r w:rsidRPr="006C7DC4">
        <w:rPr>
          <w:rFonts w:ascii="Arial" w:hAnsi="Arial" w:cs="Arial"/>
          <w:bCs/>
        </w:rPr>
        <w:t>, Le Maire propose au Conseil municipal d’augmenter les taux d’imposition de</w:t>
      </w:r>
    </w:p>
    <w:p w14:paraId="40A24EAF" w14:textId="1535C91C" w:rsidR="00C31267" w:rsidRPr="006C7DC4" w:rsidRDefault="00C31267" w:rsidP="00627D4D">
      <w:pPr>
        <w:ind w:right="-849"/>
        <w:jc w:val="both"/>
        <w:rPr>
          <w:rFonts w:ascii="Arial" w:hAnsi="Arial" w:cs="Arial"/>
          <w:bCs/>
        </w:rPr>
      </w:pPr>
      <w:r w:rsidRPr="006C7DC4">
        <w:rPr>
          <w:rFonts w:ascii="Arial" w:hAnsi="Arial" w:cs="Arial"/>
          <w:bCs/>
        </w:rPr>
        <w:t xml:space="preserve"> </w:t>
      </w:r>
      <w:r w:rsidR="005331B9">
        <w:rPr>
          <w:rFonts w:ascii="Arial" w:hAnsi="Arial" w:cs="Arial"/>
          <w:bCs/>
        </w:rPr>
        <w:t>1</w:t>
      </w:r>
      <w:r w:rsidRPr="005331B9">
        <w:rPr>
          <w:rFonts w:ascii="Arial" w:hAnsi="Arial" w:cs="Arial"/>
          <w:bCs/>
        </w:rPr>
        <w:t xml:space="preserve"> </w:t>
      </w:r>
      <w:r w:rsidRPr="006C7DC4">
        <w:rPr>
          <w:rFonts w:ascii="Arial" w:hAnsi="Arial" w:cs="Arial"/>
          <w:bCs/>
        </w:rPr>
        <w:t>%.</w:t>
      </w:r>
    </w:p>
    <w:p w14:paraId="2DB163F2" w14:textId="77777777" w:rsidR="00627D4D" w:rsidRDefault="00627D4D" w:rsidP="00A7563A">
      <w:pPr>
        <w:ind w:right="-707"/>
        <w:jc w:val="both"/>
        <w:rPr>
          <w:rFonts w:ascii="Arial" w:hAnsi="Arial" w:cs="Arial"/>
        </w:rPr>
      </w:pPr>
    </w:p>
    <w:p w14:paraId="095402A0" w14:textId="77777777" w:rsidR="00A7563A" w:rsidRDefault="00C31267" w:rsidP="00A7563A">
      <w:pPr>
        <w:ind w:right="-707"/>
        <w:jc w:val="both"/>
        <w:rPr>
          <w:rFonts w:ascii="Arial" w:hAnsi="Arial" w:cs="Arial"/>
        </w:rPr>
      </w:pPr>
      <w:r>
        <w:rPr>
          <w:rFonts w:ascii="Arial" w:hAnsi="Arial" w:cs="Arial"/>
        </w:rPr>
        <w:t>LE CONSEIL MUNICIPAL,</w:t>
      </w:r>
    </w:p>
    <w:p w14:paraId="76F56114" w14:textId="77777777" w:rsidR="00C31267" w:rsidRDefault="00C31267" w:rsidP="00A7563A">
      <w:pPr>
        <w:ind w:right="-707"/>
        <w:jc w:val="both"/>
        <w:rPr>
          <w:rFonts w:ascii="Arial" w:hAnsi="Arial" w:cs="Arial"/>
        </w:rPr>
      </w:pPr>
    </w:p>
    <w:p w14:paraId="3E9A3BDE" w14:textId="77777777" w:rsidR="00C31267" w:rsidRDefault="00C31267" w:rsidP="00A7563A">
      <w:pPr>
        <w:ind w:right="-707"/>
        <w:jc w:val="both"/>
        <w:rPr>
          <w:rFonts w:ascii="Arial" w:hAnsi="Arial" w:cs="Arial"/>
        </w:rPr>
      </w:pPr>
      <w:r>
        <w:rPr>
          <w:rFonts w:ascii="Arial" w:hAnsi="Arial" w:cs="Arial"/>
        </w:rPr>
        <w:t>VU la loi de finances pour 202</w:t>
      </w:r>
      <w:r w:rsidR="001277EE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14:paraId="3DF79A60" w14:textId="77777777" w:rsidR="00C31267" w:rsidRDefault="00C31267" w:rsidP="00A7563A">
      <w:pPr>
        <w:ind w:right="-707"/>
        <w:jc w:val="both"/>
        <w:rPr>
          <w:rFonts w:ascii="Arial" w:hAnsi="Arial" w:cs="Arial"/>
        </w:rPr>
      </w:pPr>
    </w:p>
    <w:p w14:paraId="5EEA2FD6" w14:textId="77777777" w:rsidR="00C31267" w:rsidRDefault="00C31267" w:rsidP="00A7563A">
      <w:pPr>
        <w:ind w:right="-707"/>
        <w:jc w:val="both"/>
        <w:rPr>
          <w:rFonts w:ascii="Arial" w:hAnsi="Arial" w:cs="Arial"/>
        </w:rPr>
      </w:pPr>
      <w:r>
        <w:rPr>
          <w:rFonts w:ascii="Arial" w:hAnsi="Arial" w:cs="Arial"/>
        </w:rPr>
        <w:t>VU l’article 1639A du Code Général des impôts</w:t>
      </w:r>
    </w:p>
    <w:p w14:paraId="593A1236" w14:textId="77777777" w:rsidR="00C31267" w:rsidRDefault="00C31267" w:rsidP="00A7563A">
      <w:pPr>
        <w:ind w:right="-707"/>
        <w:jc w:val="both"/>
        <w:rPr>
          <w:rFonts w:ascii="Arial" w:hAnsi="Arial" w:cs="Arial"/>
        </w:rPr>
      </w:pPr>
    </w:p>
    <w:p w14:paraId="23D989EB" w14:textId="07E56B05" w:rsidR="00C31267" w:rsidRDefault="00C31267" w:rsidP="00A7563A">
      <w:pPr>
        <w:ind w:right="-707"/>
        <w:jc w:val="both"/>
        <w:rPr>
          <w:rFonts w:ascii="Arial" w:hAnsi="Arial" w:cs="Arial"/>
        </w:rPr>
      </w:pPr>
      <w:r>
        <w:rPr>
          <w:rFonts w:ascii="Arial" w:hAnsi="Arial" w:cs="Arial"/>
        </w:rPr>
        <w:t>VU la préparation du budget primitif 202</w:t>
      </w:r>
      <w:r w:rsidR="00CB7272">
        <w:rPr>
          <w:rFonts w:ascii="Arial" w:hAnsi="Arial" w:cs="Arial"/>
        </w:rPr>
        <w:t>5</w:t>
      </w:r>
    </w:p>
    <w:p w14:paraId="6B8CD037" w14:textId="77777777" w:rsidR="00C31267" w:rsidRDefault="00C31267" w:rsidP="00A7563A">
      <w:pPr>
        <w:ind w:right="-707"/>
        <w:jc w:val="both"/>
        <w:rPr>
          <w:rFonts w:ascii="Arial" w:hAnsi="Arial" w:cs="Arial"/>
        </w:rPr>
      </w:pPr>
    </w:p>
    <w:p w14:paraId="141CB1A3" w14:textId="52F7C3FF" w:rsidR="00A7563A" w:rsidRDefault="00C31267" w:rsidP="00A7563A">
      <w:pPr>
        <w:ind w:right="-707"/>
        <w:jc w:val="both"/>
        <w:rPr>
          <w:rFonts w:ascii="Arial" w:hAnsi="Arial" w:cs="Arial"/>
        </w:rPr>
      </w:pPr>
      <w:r>
        <w:rPr>
          <w:rFonts w:ascii="Arial" w:hAnsi="Arial" w:cs="Arial"/>
        </w:rPr>
        <w:t>Après en avoir délibéré,</w:t>
      </w:r>
      <w:r w:rsidR="00A7563A" w:rsidRPr="00764024">
        <w:rPr>
          <w:rFonts w:ascii="Arial" w:hAnsi="Arial" w:cs="Arial"/>
        </w:rPr>
        <w:t xml:space="preserve"> </w:t>
      </w:r>
      <w:r w:rsidR="0000346F">
        <w:rPr>
          <w:rFonts w:ascii="Arial" w:hAnsi="Arial" w:cs="Arial"/>
        </w:rPr>
        <w:t xml:space="preserve">par </w:t>
      </w:r>
      <w:r w:rsidR="005331B9">
        <w:rPr>
          <w:rFonts w:ascii="Arial" w:hAnsi="Arial" w:cs="Arial"/>
        </w:rPr>
        <w:t>7</w:t>
      </w:r>
      <w:r w:rsidR="0000346F">
        <w:rPr>
          <w:rFonts w:ascii="Arial" w:hAnsi="Arial" w:cs="Arial"/>
        </w:rPr>
        <w:t xml:space="preserve"> voix pour une augmentation</w:t>
      </w:r>
      <w:r w:rsidR="002F59A0">
        <w:rPr>
          <w:rFonts w:ascii="Arial" w:hAnsi="Arial" w:cs="Arial"/>
        </w:rPr>
        <w:t xml:space="preserve"> de 1 %</w:t>
      </w:r>
      <w:r w:rsidR="005331B9">
        <w:rPr>
          <w:rFonts w:ascii="Arial" w:hAnsi="Arial" w:cs="Arial"/>
        </w:rPr>
        <w:t>, 1 voix pour une augmentation de 1.5 %</w:t>
      </w:r>
      <w:r w:rsidR="0000346F">
        <w:rPr>
          <w:rFonts w:ascii="Arial" w:hAnsi="Arial" w:cs="Arial"/>
        </w:rPr>
        <w:t xml:space="preserve"> et </w:t>
      </w:r>
      <w:r w:rsidR="002F59A0" w:rsidRPr="005331B9">
        <w:rPr>
          <w:rFonts w:ascii="Arial" w:hAnsi="Arial" w:cs="Arial"/>
        </w:rPr>
        <w:t>1</w:t>
      </w:r>
      <w:r w:rsidR="0000346F">
        <w:rPr>
          <w:rFonts w:ascii="Arial" w:hAnsi="Arial" w:cs="Arial"/>
        </w:rPr>
        <w:t xml:space="preserve"> voix </w:t>
      </w:r>
      <w:r w:rsidR="002F59A0">
        <w:rPr>
          <w:rFonts w:ascii="Arial" w:hAnsi="Arial" w:cs="Arial"/>
        </w:rPr>
        <w:t xml:space="preserve">pour une </w:t>
      </w:r>
      <w:r w:rsidR="0000346F">
        <w:rPr>
          <w:rFonts w:ascii="Arial" w:hAnsi="Arial" w:cs="Arial"/>
        </w:rPr>
        <w:t>augmentation</w:t>
      </w:r>
      <w:r w:rsidR="002F59A0">
        <w:rPr>
          <w:rFonts w:ascii="Arial" w:hAnsi="Arial" w:cs="Arial"/>
        </w:rPr>
        <w:t xml:space="preserve"> de </w:t>
      </w:r>
      <w:r w:rsidR="005331B9">
        <w:rPr>
          <w:rFonts w:ascii="Arial" w:hAnsi="Arial" w:cs="Arial"/>
        </w:rPr>
        <w:t xml:space="preserve">2 </w:t>
      </w:r>
      <w:r w:rsidR="002F59A0">
        <w:rPr>
          <w:rFonts w:ascii="Arial" w:hAnsi="Arial" w:cs="Arial"/>
        </w:rPr>
        <w:t>%</w:t>
      </w:r>
    </w:p>
    <w:p w14:paraId="2BD7842C" w14:textId="77777777" w:rsidR="00A7563A" w:rsidRPr="00764024" w:rsidRDefault="00A7563A" w:rsidP="00A7563A">
      <w:pPr>
        <w:ind w:right="-707"/>
        <w:jc w:val="both"/>
        <w:rPr>
          <w:rFonts w:ascii="Arial" w:hAnsi="Arial" w:cs="Arial"/>
        </w:rPr>
      </w:pPr>
    </w:p>
    <w:p w14:paraId="05F64A2E" w14:textId="5466AD5A" w:rsidR="00A7563A" w:rsidRDefault="00A7563A" w:rsidP="00A7563A">
      <w:pPr>
        <w:ind w:right="-707"/>
        <w:jc w:val="both"/>
        <w:rPr>
          <w:rFonts w:ascii="Arial" w:hAnsi="Arial" w:cs="Arial"/>
        </w:rPr>
      </w:pPr>
      <w:r w:rsidRPr="00764024">
        <w:rPr>
          <w:rFonts w:ascii="Arial" w:hAnsi="Arial" w:cs="Arial"/>
          <w:b/>
        </w:rPr>
        <w:t xml:space="preserve">DECIDE </w:t>
      </w:r>
      <w:r w:rsidR="006C7DC4">
        <w:rPr>
          <w:rFonts w:ascii="Arial" w:hAnsi="Arial" w:cs="Arial"/>
        </w:rPr>
        <w:t>de fixe</w:t>
      </w:r>
      <w:r w:rsidR="00627D4D">
        <w:rPr>
          <w:rFonts w:ascii="Arial" w:hAnsi="Arial" w:cs="Arial"/>
        </w:rPr>
        <w:t>r les</w:t>
      </w:r>
      <w:r w:rsidRPr="00764024">
        <w:rPr>
          <w:rFonts w:ascii="Arial" w:hAnsi="Arial" w:cs="Arial"/>
        </w:rPr>
        <w:t xml:space="preserve"> taux d’imposition</w:t>
      </w:r>
      <w:r w:rsidR="00B533AA">
        <w:rPr>
          <w:rFonts w:ascii="Arial" w:hAnsi="Arial" w:cs="Arial"/>
        </w:rPr>
        <w:t xml:space="preserve"> des taxes directes locales pour l’année 202</w:t>
      </w:r>
      <w:r w:rsidR="00CB7272">
        <w:rPr>
          <w:rFonts w:ascii="Arial" w:hAnsi="Arial" w:cs="Arial"/>
        </w:rPr>
        <w:t>5</w:t>
      </w:r>
      <w:r w:rsidR="00B533AA">
        <w:rPr>
          <w:rFonts w:ascii="Arial" w:hAnsi="Arial" w:cs="Arial"/>
        </w:rPr>
        <w:t xml:space="preserve"> comme s</w:t>
      </w:r>
      <w:r w:rsidR="008273F0">
        <w:rPr>
          <w:rFonts w:ascii="Arial" w:hAnsi="Arial" w:cs="Arial"/>
        </w:rPr>
        <w:t>u</w:t>
      </w:r>
      <w:r w:rsidR="00B533AA">
        <w:rPr>
          <w:rFonts w:ascii="Arial" w:hAnsi="Arial" w:cs="Arial"/>
        </w:rPr>
        <w:t>it :</w:t>
      </w:r>
    </w:p>
    <w:p w14:paraId="1165A4E4" w14:textId="077A8D45" w:rsidR="00A7563A" w:rsidRPr="002F59A0" w:rsidRDefault="00A7563A" w:rsidP="008273F0">
      <w:pPr>
        <w:ind w:right="-991"/>
        <w:jc w:val="both"/>
        <w:rPr>
          <w:rFonts w:ascii="Arial" w:hAnsi="Arial" w:cs="Arial"/>
        </w:rPr>
      </w:pPr>
      <w:r w:rsidRPr="00764024">
        <w:rPr>
          <w:rFonts w:ascii="Arial" w:hAnsi="Arial" w:cs="Arial"/>
        </w:rPr>
        <w:t xml:space="preserve">- </w:t>
      </w:r>
      <w:r w:rsidR="00B533AA">
        <w:rPr>
          <w:rFonts w:ascii="Arial" w:hAnsi="Arial" w:cs="Arial"/>
        </w:rPr>
        <w:t xml:space="preserve">Taux de </w:t>
      </w:r>
      <w:r w:rsidRPr="00764024">
        <w:rPr>
          <w:rFonts w:ascii="Arial" w:hAnsi="Arial" w:cs="Arial"/>
        </w:rPr>
        <w:t xml:space="preserve">Taxe </w:t>
      </w:r>
      <w:r w:rsidR="00B533AA">
        <w:rPr>
          <w:rFonts w:ascii="Arial" w:hAnsi="Arial" w:cs="Arial"/>
        </w:rPr>
        <w:t>F</w:t>
      </w:r>
      <w:r w:rsidRPr="00764024">
        <w:rPr>
          <w:rFonts w:ascii="Arial" w:hAnsi="Arial" w:cs="Arial"/>
        </w:rPr>
        <w:t>oncière</w:t>
      </w:r>
      <w:r w:rsidR="00B533AA">
        <w:rPr>
          <w:rFonts w:ascii="Arial" w:hAnsi="Arial" w:cs="Arial"/>
        </w:rPr>
        <w:t xml:space="preserve"> sur les propriétés</w:t>
      </w:r>
      <w:r w:rsidRPr="00764024">
        <w:rPr>
          <w:rFonts w:ascii="Arial" w:hAnsi="Arial" w:cs="Arial"/>
        </w:rPr>
        <w:t xml:space="preserve"> bâti</w:t>
      </w:r>
      <w:r w:rsidR="00B533AA">
        <w:rPr>
          <w:rFonts w:ascii="Arial" w:hAnsi="Arial" w:cs="Arial"/>
        </w:rPr>
        <w:t>es</w:t>
      </w:r>
      <w:r w:rsidRPr="00764024">
        <w:rPr>
          <w:rFonts w:ascii="Arial" w:hAnsi="Arial" w:cs="Arial"/>
        </w:rPr>
        <w:t xml:space="preserve"> </w:t>
      </w:r>
      <w:proofErr w:type="gramStart"/>
      <w:r w:rsidRPr="00764024">
        <w:rPr>
          <w:rFonts w:ascii="Arial" w:hAnsi="Arial" w:cs="Arial"/>
        </w:rPr>
        <w:t xml:space="preserve">   </w:t>
      </w:r>
      <w:r w:rsidR="00B533AA" w:rsidRPr="002F59A0">
        <w:rPr>
          <w:rFonts w:ascii="Arial" w:hAnsi="Arial" w:cs="Arial"/>
        </w:rPr>
        <w:t>:</w:t>
      </w:r>
      <w:proofErr w:type="gramEnd"/>
      <w:r w:rsidRPr="002F59A0">
        <w:rPr>
          <w:rFonts w:ascii="Arial" w:hAnsi="Arial" w:cs="Arial"/>
        </w:rPr>
        <w:t xml:space="preserve">     </w:t>
      </w:r>
      <w:r w:rsidR="002F59A0">
        <w:rPr>
          <w:rFonts w:ascii="Arial" w:hAnsi="Arial" w:cs="Arial"/>
        </w:rPr>
        <w:t xml:space="preserve">              </w:t>
      </w:r>
      <w:r w:rsidRPr="002F59A0">
        <w:rPr>
          <w:rFonts w:ascii="Arial" w:hAnsi="Arial" w:cs="Arial"/>
        </w:rPr>
        <w:t xml:space="preserve"> </w:t>
      </w:r>
      <w:r w:rsidR="005331B9">
        <w:rPr>
          <w:rFonts w:ascii="Arial" w:hAnsi="Arial" w:cs="Arial"/>
        </w:rPr>
        <w:t>26.90</w:t>
      </w:r>
      <w:r w:rsidRPr="005331B9">
        <w:rPr>
          <w:rFonts w:ascii="Arial" w:hAnsi="Arial" w:cs="Arial"/>
        </w:rPr>
        <w:t xml:space="preserve"> </w:t>
      </w:r>
      <w:r w:rsidRPr="002F59A0">
        <w:rPr>
          <w:rFonts w:ascii="Arial" w:hAnsi="Arial" w:cs="Arial"/>
        </w:rPr>
        <w:t>%</w:t>
      </w:r>
    </w:p>
    <w:p w14:paraId="037375E8" w14:textId="6E38EDB1" w:rsidR="00A7563A" w:rsidRPr="002F59A0" w:rsidRDefault="00A7563A" w:rsidP="00A7563A">
      <w:pPr>
        <w:ind w:right="-707"/>
        <w:jc w:val="both"/>
        <w:rPr>
          <w:rFonts w:ascii="Arial" w:hAnsi="Arial" w:cs="Arial"/>
        </w:rPr>
      </w:pPr>
      <w:r w:rsidRPr="002F59A0">
        <w:rPr>
          <w:rFonts w:ascii="Arial" w:hAnsi="Arial" w:cs="Arial"/>
        </w:rPr>
        <w:t xml:space="preserve">- </w:t>
      </w:r>
      <w:r w:rsidR="00B533AA" w:rsidRPr="002F59A0">
        <w:rPr>
          <w:rFonts w:ascii="Arial" w:hAnsi="Arial" w:cs="Arial"/>
        </w:rPr>
        <w:t xml:space="preserve">Taux de </w:t>
      </w:r>
      <w:r w:rsidRPr="002F59A0">
        <w:rPr>
          <w:rFonts w:ascii="Arial" w:hAnsi="Arial" w:cs="Arial"/>
        </w:rPr>
        <w:t xml:space="preserve">Taxe </w:t>
      </w:r>
      <w:r w:rsidR="00B533AA" w:rsidRPr="002F59A0">
        <w:rPr>
          <w:rFonts w:ascii="Arial" w:hAnsi="Arial" w:cs="Arial"/>
        </w:rPr>
        <w:t>F</w:t>
      </w:r>
      <w:r w:rsidRPr="002F59A0">
        <w:rPr>
          <w:rFonts w:ascii="Arial" w:hAnsi="Arial" w:cs="Arial"/>
        </w:rPr>
        <w:t>oncière</w:t>
      </w:r>
      <w:r w:rsidR="00B533AA" w:rsidRPr="002F59A0">
        <w:rPr>
          <w:rFonts w:ascii="Arial" w:hAnsi="Arial" w:cs="Arial"/>
        </w:rPr>
        <w:t xml:space="preserve"> sur les propriétés </w:t>
      </w:r>
      <w:r w:rsidRPr="002F59A0">
        <w:rPr>
          <w:rFonts w:ascii="Arial" w:hAnsi="Arial" w:cs="Arial"/>
        </w:rPr>
        <w:t>non bâti</w:t>
      </w:r>
      <w:r w:rsidR="00B533AA" w:rsidRPr="002F59A0">
        <w:rPr>
          <w:rFonts w:ascii="Arial" w:hAnsi="Arial" w:cs="Arial"/>
        </w:rPr>
        <w:t>es :</w:t>
      </w:r>
      <w:r w:rsidR="002F59A0">
        <w:rPr>
          <w:rFonts w:ascii="Arial" w:hAnsi="Arial" w:cs="Arial"/>
        </w:rPr>
        <w:t xml:space="preserve">              </w:t>
      </w:r>
      <w:r w:rsidRPr="002F59A0">
        <w:rPr>
          <w:rFonts w:ascii="Arial" w:hAnsi="Arial" w:cs="Arial"/>
          <w:b/>
        </w:rPr>
        <w:t xml:space="preserve"> </w:t>
      </w:r>
      <w:r w:rsidRPr="002F59A0">
        <w:rPr>
          <w:rFonts w:ascii="Arial" w:hAnsi="Arial" w:cs="Arial"/>
        </w:rPr>
        <w:t xml:space="preserve"> </w:t>
      </w:r>
      <w:r w:rsidR="005331B9">
        <w:rPr>
          <w:rFonts w:ascii="Arial" w:hAnsi="Arial" w:cs="Arial"/>
        </w:rPr>
        <w:t>90.93</w:t>
      </w:r>
      <w:r w:rsidRPr="005331B9">
        <w:rPr>
          <w:rFonts w:ascii="Arial" w:hAnsi="Arial" w:cs="Arial"/>
        </w:rPr>
        <w:t xml:space="preserve"> </w:t>
      </w:r>
      <w:r w:rsidRPr="002F59A0">
        <w:rPr>
          <w:rFonts w:ascii="Arial" w:hAnsi="Arial" w:cs="Arial"/>
        </w:rPr>
        <w:t>%</w:t>
      </w:r>
    </w:p>
    <w:p w14:paraId="7F7EE5CC" w14:textId="1C3A391D" w:rsidR="00441946" w:rsidRPr="002F59A0" w:rsidRDefault="00441946" w:rsidP="002F59A0">
      <w:pPr>
        <w:ind w:right="-707"/>
        <w:rPr>
          <w:rFonts w:ascii="Arial" w:hAnsi="Arial" w:cs="Arial"/>
        </w:rPr>
      </w:pPr>
      <w:r w:rsidRPr="002F59A0">
        <w:rPr>
          <w:rFonts w:ascii="Arial" w:hAnsi="Arial" w:cs="Arial"/>
        </w:rPr>
        <w:t>- Taux de la Taxe d’Habitation</w:t>
      </w:r>
      <w:r w:rsidR="002F59A0">
        <w:rPr>
          <w:rFonts w:ascii="Arial" w:hAnsi="Arial" w:cs="Arial"/>
        </w:rPr>
        <w:t xml:space="preserve"> sur les résidences </w:t>
      </w:r>
      <w:proofErr w:type="gramStart"/>
      <w:r w:rsidR="002F59A0">
        <w:rPr>
          <w:rFonts w:ascii="Arial" w:hAnsi="Arial" w:cs="Arial"/>
        </w:rPr>
        <w:t>secondaires</w:t>
      </w:r>
      <w:r w:rsidRPr="002F59A0">
        <w:rPr>
          <w:rFonts w:ascii="Arial" w:hAnsi="Arial" w:cs="Arial"/>
        </w:rPr>
        <w:t xml:space="preserve">  :</w:t>
      </w:r>
      <w:proofErr w:type="gramEnd"/>
      <w:r w:rsidRPr="002F59A0">
        <w:rPr>
          <w:rFonts w:ascii="Arial" w:hAnsi="Arial" w:cs="Arial"/>
        </w:rPr>
        <w:t xml:space="preserve">  </w:t>
      </w:r>
      <w:r w:rsidR="005331B9" w:rsidRPr="005331B9">
        <w:rPr>
          <w:rFonts w:ascii="Arial" w:hAnsi="Arial" w:cs="Arial"/>
        </w:rPr>
        <w:t>19.12</w:t>
      </w:r>
      <w:r w:rsidR="0000346F" w:rsidRPr="005331B9">
        <w:rPr>
          <w:rFonts w:ascii="Arial" w:hAnsi="Arial" w:cs="Arial"/>
        </w:rPr>
        <w:t xml:space="preserve"> </w:t>
      </w:r>
      <w:r w:rsidR="0000346F" w:rsidRPr="002F59A0">
        <w:rPr>
          <w:rFonts w:ascii="Arial" w:hAnsi="Arial" w:cs="Arial"/>
        </w:rPr>
        <w:t>%</w:t>
      </w:r>
    </w:p>
    <w:p w14:paraId="2F1EC288" w14:textId="1A28701B" w:rsidR="008273F0" w:rsidRPr="005331B9" w:rsidRDefault="00627D4D" w:rsidP="002F59A0">
      <w:pPr>
        <w:ind w:right="-991"/>
        <w:jc w:val="both"/>
        <w:rPr>
          <w:rFonts w:ascii="Arial" w:hAnsi="Arial" w:cs="Arial"/>
        </w:rPr>
      </w:pPr>
      <w:r w:rsidRPr="005331B9">
        <w:rPr>
          <w:rFonts w:ascii="Arial" w:hAnsi="Arial" w:cs="Arial"/>
        </w:rPr>
        <w:t xml:space="preserve">Soit une augmentation de </w:t>
      </w:r>
      <w:r w:rsidR="002F59A0" w:rsidRPr="005331B9">
        <w:rPr>
          <w:rFonts w:ascii="Arial" w:hAnsi="Arial" w:cs="Arial"/>
        </w:rPr>
        <w:t>1</w:t>
      </w:r>
      <w:r w:rsidRPr="005331B9">
        <w:rPr>
          <w:rFonts w:ascii="Arial" w:hAnsi="Arial" w:cs="Arial"/>
        </w:rPr>
        <w:t xml:space="preserve"> % des taux ;</w:t>
      </w:r>
      <w:r w:rsidR="006C7DC4" w:rsidRPr="005331B9">
        <w:rPr>
          <w:rFonts w:ascii="Arial" w:hAnsi="Arial" w:cs="Arial"/>
        </w:rPr>
        <w:t xml:space="preserve"> </w:t>
      </w:r>
      <w:r w:rsidR="00A7563A" w:rsidRPr="005331B9">
        <w:rPr>
          <w:rFonts w:ascii="Arial" w:hAnsi="Arial" w:cs="Arial"/>
        </w:rPr>
        <w:t xml:space="preserve">Le produit fiscal attendu s’élève à </w:t>
      </w:r>
      <w:r w:rsidR="005331B9">
        <w:rPr>
          <w:rFonts w:ascii="Arial" w:hAnsi="Arial" w:cs="Arial"/>
        </w:rPr>
        <w:t xml:space="preserve">338 849 </w:t>
      </w:r>
      <w:r w:rsidR="008273F0" w:rsidRPr="005331B9">
        <w:rPr>
          <w:rFonts w:ascii="Arial" w:hAnsi="Arial" w:cs="Arial"/>
        </w:rPr>
        <w:t>€</w:t>
      </w:r>
      <w:r w:rsidR="005331B9">
        <w:rPr>
          <w:rFonts w:ascii="Arial" w:hAnsi="Arial" w:cs="Arial"/>
        </w:rPr>
        <w:t>, dont 16891 € de majoration sur l</w:t>
      </w:r>
      <w:r w:rsidR="00655E5E">
        <w:rPr>
          <w:rFonts w:ascii="Arial" w:hAnsi="Arial" w:cs="Arial"/>
        </w:rPr>
        <w:t>a taxe d’habitation des résidences secondaires.</w:t>
      </w:r>
    </w:p>
    <w:p w14:paraId="155470EF" w14:textId="77777777" w:rsidR="006C7DC4" w:rsidRDefault="006C7DC4" w:rsidP="00627D4D">
      <w:pPr>
        <w:ind w:right="-849"/>
        <w:jc w:val="both"/>
        <w:rPr>
          <w:rFonts w:ascii="Arial" w:hAnsi="Arial" w:cs="Arial"/>
        </w:rPr>
      </w:pPr>
    </w:p>
    <w:p w14:paraId="637D43F5" w14:textId="77777777" w:rsidR="006C7DC4" w:rsidRDefault="006C7DC4" w:rsidP="00627D4D">
      <w:pPr>
        <w:ind w:right="-849"/>
        <w:jc w:val="both"/>
        <w:rPr>
          <w:rFonts w:ascii="Arial" w:hAnsi="Arial" w:cs="Arial"/>
        </w:rPr>
      </w:pPr>
      <w:r>
        <w:rPr>
          <w:rFonts w:ascii="Arial" w:hAnsi="Arial" w:cs="Arial"/>
        </w:rPr>
        <w:t>Ainsi fait et délibéré les jours et mois susdits.</w:t>
      </w:r>
    </w:p>
    <w:p w14:paraId="57A5049D" w14:textId="77777777" w:rsidR="006C7DC4" w:rsidRDefault="006C7DC4" w:rsidP="00627D4D">
      <w:pPr>
        <w:ind w:right="-849"/>
        <w:jc w:val="both"/>
        <w:rPr>
          <w:rFonts w:ascii="Arial" w:hAnsi="Arial" w:cs="Arial"/>
        </w:rPr>
      </w:pPr>
    </w:p>
    <w:p w14:paraId="70AEE97A" w14:textId="77777777" w:rsidR="006C7DC4" w:rsidRDefault="006C7DC4" w:rsidP="00627D4D">
      <w:pPr>
        <w:ind w:right="-849"/>
        <w:jc w:val="both"/>
        <w:rPr>
          <w:rFonts w:ascii="Arial" w:hAnsi="Arial" w:cs="Arial"/>
        </w:rPr>
      </w:pPr>
      <w:r>
        <w:rPr>
          <w:rFonts w:ascii="Arial" w:hAnsi="Arial" w:cs="Arial"/>
        </w:rPr>
        <w:t>Copie certifiée conforme au registre des délibérations où suivent les signatures.</w:t>
      </w:r>
    </w:p>
    <w:p w14:paraId="0B06D0C2" w14:textId="77777777" w:rsidR="006C7DC4" w:rsidRDefault="006C7DC4" w:rsidP="00627D4D">
      <w:pPr>
        <w:ind w:right="-849"/>
        <w:jc w:val="both"/>
        <w:rPr>
          <w:rFonts w:ascii="Arial" w:hAnsi="Arial" w:cs="Arial"/>
        </w:rPr>
      </w:pPr>
    </w:p>
    <w:p w14:paraId="1F836B9C" w14:textId="77777777" w:rsidR="006C7DC4" w:rsidRDefault="00A30F44" w:rsidP="00A30F44">
      <w:pPr>
        <w:spacing w:after="120"/>
        <w:ind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Le secrétaire de séance</w:t>
      </w:r>
      <w:r w:rsidR="006C7DC4">
        <w:rPr>
          <w:rFonts w:ascii="Arial" w:hAnsi="Arial" w:cs="Arial"/>
        </w:rPr>
        <w:tab/>
      </w:r>
      <w:r w:rsidR="006C7DC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</w:t>
      </w:r>
      <w:r w:rsidR="006C7DC4">
        <w:rPr>
          <w:rFonts w:ascii="Arial" w:hAnsi="Arial" w:cs="Arial"/>
        </w:rPr>
        <w:t xml:space="preserve">    Le Maire,</w:t>
      </w:r>
    </w:p>
    <w:p w14:paraId="0FC40971" w14:textId="339E3021" w:rsidR="006C7DC4" w:rsidRDefault="00A30F44" w:rsidP="00A30F44">
      <w:pPr>
        <w:spacing w:after="120"/>
        <w:ind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F59A0">
        <w:rPr>
          <w:rFonts w:ascii="Arial" w:hAnsi="Arial" w:cs="Arial"/>
        </w:rPr>
        <w:t xml:space="preserve"> </w:t>
      </w:r>
      <w:r w:rsidR="00655E5E" w:rsidRPr="00655E5E">
        <w:rPr>
          <w:rFonts w:ascii="Arial" w:hAnsi="Arial" w:cs="Arial"/>
        </w:rPr>
        <w:t xml:space="preserve">Emilie LAGE   </w:t>
      </w:r>
      <w:r w:rsidRPr="00655E5E">
        <w:rPr>
          <w:rFonts w:ascii="Arial" w:hAnsi="Arial" w:cs="Arial"/>
        </w:rPr>
        <w:t xml:space="preserve">    </w:t>
      </w:r>
      <w:r w:rsidR="006C7DC4">
        <w:rPr>
          <w:rFonts w:ascii="Arial" w:hAnsi="Arial" w:cs="Arial"/>
        </w:rPr>
        <w:tab/>
      </w:r>
      <w:r w:rsidR="006C7DC4">
        <w:rPr>
          <w:rFonts w:ascii="Arial" w:hAnsi="Arial" w:cs="Arial"/>
        </w:rPr>
        <w:tab/>
      </w:r>
      <w:r w:rsidR="006C7DC4">
        <w:rPr>
          <w:rFonts w:ascii="Arial" w:hAnsi="Arial" w:cs="Arial"/>
        </w:rPr>
        <w:tab/>
        <w:t>Sylvie ANDRES</w:t>
      </w:r>
    </w:p>
    <w:p w14:paraId="6EAAF400" w14:textId="77777777" w:rsidR="006C7DC4" w:rsidRDefault="006C7DC4" w:rsidP="00627D4D">
      <w:pPr>
        <w:ind w:right="-849"/>
        <w:jc w:val="both"/>
        <w:rPr>
          <w:rFonts w:ascii="Arial" w:hAnsi="Arial" w:cs="Arial"/>
        </w:rPr>
      </w:pPr>
    </w:p>
    <w:p w14:paraId="2F5F922F" w14:textId="77777777" w:rsidR="006C7DC4" w:rsidRDefault="006C7DC4" w:rsidP="00627D4D">
      <w:pPr>
        <w:ind w:right="-84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77DFC8" w14:textId="77777777" w:rsidR="006C7DC4" w:rsidRDefault="006C7DC4" w:rsidP="00627D4D">
      <w:pPr>
        <w:ind w:right="-84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D0B2CE" w14:textId="77777777" w:rsidR="006C7DC4" w:rsidRDefault="006C7DC4" w:rsidP="00627D4D">
      <w:pPr>
        <w:ind w:right="-849"/>
        <w:jc w:val="both"/>
        <w:rPr>
          <w:rFonts w:ascii="Arial" w:hAnsi="Arial" w:cs="Arial"/>
        </w:rPr>
      </w:pPr>
    </w:p>
    <w:p w14:paraId="0E6856B1" w14:textId="77777777" w:rsidR="00A7563A" w:rsidRPr="00764024" w:rsidRDefault="00A7563A" w:rsidP="00A7563A">
      <w:pPr>
        <w:ind w:right="-707"/>
        <w:jc w:val="both"/>
        <w:rPr>
          <w:rFonts w:ascii="Arial" w:hAnsi="Arial" w:cs="Arial"/>
        </w:rPr>
      </w:pPr>
    </w:p>
    <w:p w14:paraId="53D278B6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4C6DCD59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B6BAECB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5D1D64F5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4BB6E238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421168AB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30E9384C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E217CB8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5BA9920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42914B40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5B009BEF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416AF6D1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3F8B8558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6875D81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21B0436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117D9078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191C0105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25FE3D9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13B4DD2B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1C956C3A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B65A9FD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6371C3C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3B431505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178A37F6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C91955C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81BBEB7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B705996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0298091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33639E8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52583D3E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1E3243B4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95C0226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9CB104C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E3CF8B1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341D8A46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C4E6F87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18196E8E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2B2EF44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4591C797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4A2B510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108EC0B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E545BE7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5569B24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68A6F0B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7D2F753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3670E6F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43A185A6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6911C87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8003E1D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C5B948F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505F0A5D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91D7882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2AA5148E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1A1252B2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4BFB389A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FB73FC9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34170C0A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335A596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C1E500B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1F1AD35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F8EA3CC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E2E7EE8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8C77429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6BFEF55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C4D70AF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1E8DD7C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D85DE41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63AC0EFF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5AC82CFE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4C72FCBE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7256D126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7A28DA1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21FFF7B" w14:textId="77777777" w:rsidR="00D07F43" w:rsidRDefault="00D07F43" w:rsidP="00A7563A">
      <w:pPr>
        <w:widowControl w:val="0"/>
        <w:tabs>
          <w:tab w:val="num" w:pos="400"/>
          <w:tab w:val="left" w:pos="6237"/>
        </w:tabs>
        <w:ind w:right="-707"/>
        <w:jc w:val="both"/>
        <w:rPr>
          <w:rFonts w:ascii="Arial" w:hAnsi="Arial" w:cs="Arial"/>
        </w:rPr>
      </w:pPr>
    </w:p>
    <w:p w14:paraId="07A1DEC0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67EB1B07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4178CCFC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525CB989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4A469C61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11EA0664" w14:textId="77777777" w:rsidR="00C85E92" w:rsidRDefault="00C85E92" w:rsidP="00C85E92">
      <w:pPr>
        <w:rPr>
          <w:rFonts w:ascii="Arial" w:hAnsi="Arial" w:cs="Arial"/>
        </w:rPr>
      </w:pPr>
    </w:p>
    <w:p w14:paraId="5A03D2F0" w14:textId="77777777" w:rsidR="00C85E92" w:rsidRDefault="00C85E92" w:rsidP="00C85E92">
      <w:pPr>
        <w:rPr>
          <w:rFonts w:ascii="Arial" w:hAnsi="Arial" w:cs="Arial"/>
        </w:rPr>
      </w:pPr>
    </w:p>
    <w:p w14:paraId="5FC02C42" w14:textId="77777777" w:rsidR="00C85E92" w:rsidRDefault="00C85E92" w:rsidP="00C85E92">
      <w:pPr>
        <w:rPr>
          <w:rFonts w:ascii="Arial" w:hAnsi="Arial" w:cs="Arial"/>
        </w:rPr>
      </w:pPr>
    </w:p>
    <w:p w14:paraId="6A6ECF78" w14:textId="77777777" w:rsidR="00C85E92" w:rsidRDefault="00C85E92" w:rsidP="00C85E92">
      <w:pPr>
        <w:rPr>
          <w:rFonts w:ascii="Arial" w:hAnsi="Arial" w:cs="Arial"/>
        </w:rPr>
      </w:pPr>
    </w:p>
    <w:p w14:paraId="381A1339" w14:textId="77777777" w:rsidR="00C85E92" w:rsidRDefault="00C85E92" w:rsidP="00C85E92">
      <w:pPr>
        <w:rPr>
          <w:rFonts w:ascii="Arial" w:hAnsi="Arial" w:cs="Arial"/>
        </w:rPr>
      </w:pPr>
    </w:p>
    <w:p w14:paraId="5B60495F" w14:textId="77777777" w:rsidR="00C85E92" w:rsidRDefault="00C85E92" w:rsidP="00C85E92">
      <w:pPr>
        <w:rPr>
          <w:rFonts w:ascii="Arial" w:hAnsi="Arial" w:cs="Arial"/>
        </w:rPr>
      </w:pPr>
    </w:p>
    <w:sectPr w:rsidR="00C85E92" w:rsidSect="001F0EB4">
      <w:pgSz w:w="11906" w:h="16838"/>
      <w:pgMar w:top="567" w:right="424" w:bottom="284" w:left="1134" w:header="720" w:footer="0" w:gutter="0"/>
      <w:cols w:num="2" w:space="708" w:equalWidth="0">
        <w:col w:w="1984" w:space="708"/>
        <w:col w:w="68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6470" w14:textId="77777777" w:rsidR="001F0EB4" w:rsidRDefault="001F0EB4">
      <w:r>
        <w:separator/>
      </w:r>
    </w:p>
  </w:endnote>
  <w:endnote w:type="continuationSeparator" w:id="0">
    <w:p w14:paraId="1A7E5F56" w14:textId="77777777" w:rsidR="001F0EB4" w:rsidRDefault="001F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ah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C Tennessee">
    <w:charset w:val="00"/>
    <w:family w:val="roman"/>
    <w:pitch w:val="variable"/>
    <w:sig w:usb0="00000003" w:usb1="00000000" w:usb2="00000000" w:usb3="00000000" w:csb0="00000001" w:csb1="00000000"/>
  </w:font>
  <w:font w:name="decor f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3AF7" w14:textId="77777777" w:rsidR="001F0EB4" w:rsidRDefault="001F0EB4">
      <w:r>
        <w:separator/>
      </w:r>
    </w:p>
  </w:footnote>
  <w:footnote w:type="continuationSeparator" w:id="0">
    <w:p w14:paraId="0F9EEA4C" w14:textId="77777777" w:rsidR="001F0EB4" w:rsidRDefault="001F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30EB"/>
    <w:multiLevelType w:val="hybridMultilevel"/>
    <w:tmpl w:val="D4C056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61F6F"/>
    <w:multiLevelType w:val="singleLevel"/>
    <w:tmpl w:val="26200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C3038"/>
    <w:multiLevelType w:val="hybridMultilevel"/>
    <w:tmpl w:val="1CC64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3E4E"/>
    <w:multiLevelType w:val="hybridMultilevel"/>
    <w:tmpl w:val="0BE23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03A2"/>
    <w:multiLevelType w:val="hybridMultilevel"/>
    <w:tmpl w:val="10E8E5B8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246E"/>
    <w:multiLevelType w:val="hybridMultilevel"/>
    <w:tmpl w:val="AE521574"/>
    <w:lvl w:ilvl="0" w:tplc="C18A6A7C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A42CA0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83919"/>
    <w:multiLevelType w:val="hybridMultilevel"/>
    <w:tmpl w:val="56128A7C"/>
    <w:lvl w:ilvl="0" w:tplc="2E1E8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CE9"/>
    <w:multiLevelType w:val="hybridMultilevel"/>
    <w:tmpl w:val="7E700C7E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9654A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4B2"/>
    <w:multiLevelType w:val="singleLevel"/>
    <w:tmpl w:val="A68CB6D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tah Condensed" w:hAnsi="Utah Condensed" w:hint="default"/>
      </w:rPr>
    </w:lvl>
  </w:abstractNum>
  <w:abstractNum w:abstractNumId="9" w15:restartNumberingAfterBreak="0">
    <w:nsid w:val="278B42AC"/>
    <w:multiLevelType w:val="singleLevel"/>
    <w:tmpl w:val="F85216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Utah Condensed" w:hAnsi="PC Tennessee" w:hint="default"/>
      </w:rPr>
    </w:lvl>
  </w:abstractNum>
  <w:abstractNum w:abstractNumId="10" w15:restartNumberingAfterBreak="0">
    <w:nsid w:val="27A51CBE"/>
    <w:multiLevelType w:val="hybridMultilevel"/>
    <w:tmpl w:val="AE6C1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7755"/>
    <w:multiLevelType w:val="hybridMultilevel"/>
    <w:tmpl w:val="E744B74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65F3E"/>
    <w:multiLevelType w:val="hybridMultilevel"/>
    <w:tmpl w:val="23B09F10"/>
    <w:lvl w:ilvl="0" w:tplc="4F362068">
      <w:numFmt w:val="bullet"/>
      <w:lvlText w:val="-"/>
      <w:lvlJc w:val="left"/>
      <w:pPr>
        <w:tabs>
          <w:tab w:val="num" w:pos="967"/>
        </w:tabs>
        <w:ind w:left="96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7B1504F"/>
    <w:multiLevelType w:val="singleLevel"/>
    <w:tmpl w:val="9C4A335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Utah Condensed" w:hAnsi="Utah Condensed" w:hint="default"/>
      </w:rPr>
    </w:lvl>
  </w:abstractNum>
  <w:abstractNum w:abstractNumId="14" w15:restartNumberingAfterBreak="0">
    <w:nsid w:val="3A4F22E5"/>
    <w:multiLevelType w:val="hybridMultilevel"/>
    <w:tmpl w:val="ABD46A70"/>
    <w:lvl w:ilvl="0" w:tplc="26200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37FB8"/>
    <w:multiLevelType w:val="hybridMultilevel"/>
    <w:tmpl w:val="385689F8"/>
    <w:lvl w:ilvl="0" w:tplc="1C16E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437CC"/>
    <w:multiLevelType w:val="hybridMultilevel"/>
    <w:tmpl w:val="AABA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64CA"/>
    <w:multiLevelType w:val="singleLevel"/>
    <w:tmpl w:val="F1E22B4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Utah Condensed" w:hAnsi="decor f" w:hint="default"/>
      </w:rPr>
    </w:lvl>
  </w:abstractNum>
  <w:abstractNum w:abstractNumId="18" w15:restartNumberingAfterBreak="0">
    <w:nsid w:val="412F6B96"/>
    <w:multiLevelType w:val="singleLevel"/>
    <w:tmpl w:val="DF06877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tah Condensed" w:hAnsi="Utah Condensed" w:hint="default"/>
      </w:rPr>
    </w:lvl>
  </w:abstractNum>
  <w:abstractNum w:abstractNumId="19" w15:restartNumberingAfterBreak="0">
    <w:nsid w:val="42697CA9"/>
    <w:multiLevelType w:val="hybridMultilevel"/>
    <w:tmpl w:val="752C9160"/>
    <w:lvl w:ilvl="0" w:tplc="7EB2D34A">
      <w:start w:val="1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F3C33"/>
    <w:multiLevelType w:val="hybridMultilevel"/>
    <w:tmpl w:val="63F401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85441"/>
    <w:multiLevelType w:val="hybridMultilevel"/>
    <w:tmpl w:val="20B63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77413"/>
    <w:multiLevelType w:val="singleLevel"/>
    <w:tmpl w:val="DF06877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tah Condensed" w:hAnsi="Utah Condensed" w:hint="default"/>
      </w:rPr>
    </w:lvl>
  </w:abstractNum>
  <w:abstractNum w:abstractNumId="23" w15:restartNumberingAfterBreak="0">
    <w:nsid w:val="49A5075E"/>
    <w:multiLevelType w:val="hybridMultilevel"/>
    <w:tmpl w:val="854E7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16642"/>
    <w:multiLevelType w:val="hybridMultilevel"/>
    <w:tmpl w:val="8E2A8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159EE"/>
    <w:multiLevelType w:val="hybridMultilevel"/>
    <w:tmpl w:val="2F065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A7E21"/>
    <w:multiLevelType w:val="hybridMultilevel"/>
    <w:tmpl w:val="2C8416D0"/>
    <w:lvl w:ilvl="0" w:tplc="3F46B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53987"/>
    <w:multiLevelType w:val="hybridMultilevel"/>
    <w:tmpl w:val="725A5CA4"/>
    <w:lvl w:ilvl="0" w:tplc="6F547E0C">
      <w:start w:val="1"/>
      <w:numFmt w:val="bullet"/>
      <w:lvlText w:val="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16A06"/>
    <w:multiLevelType w:val="hybridMultilevel"/>
    <w:tmpl w:val="5F0810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ED4AC7"/>
    <w:multiLevelType w:val="hybridMultilevel"/>
    <w:tmpl w:val="E918F6EA"/>
    <w:lvl w:ilvl="0" w:tplc="2E1E8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F5AD9"/>
    <w:multiLevelType w:val="hybridMultilevel"/>
    <w:tmpl w:val="1F369DD6"/>
    <w:lvl w:ilvl="0" w:tplc="0F98A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E1CED"/>
    <w:multiLevelType w:val="hybridMultilevel"/>
    <w:tmpl w:val="D2DA6CA0"/>
    <w:lvl w:ilvl="0" w:tplc="0F98A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97B84"/>
    <w:multiLevelType w:val="hybridMultilevel"/>
    <w:tmpl w:val="7B3C0DBC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F736B"/>
    <w:multiLevelType w:val="hybridMultilevel"/>
    <w:tmpl w:val="1B969D6A"/>
    <w:lvl w:ilvl="0" w:tplc="1DD84B4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66828"/>
    <w:multiLevelType w:val="hybridMultilevel"/>
    <w:tmpl w:val="46EAFE18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10FA3"/>
    <w:multiLevelType w:val="hybridMultilevel"/>
    <w:tmpl w:val="167E5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01E90"/>
    <w:multiLevelType w:val="hybridMultilevel"/>
    <w:tmpl w:val="88F8F3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892B99"/>
    <w:multiLevelType w:val="hybridMultilevel"/>
    <w:tmpl w:val="96F0DA26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817374">
    <w:abstractNumId w:val="1"/>
  </w:num>
  <w:num w:numId="2" w16cid:durableId="1096167941">
    <w:abstractNumId w:val="15"/>
  </w:num>
  <w:num w:numId="3" w16cid:durableId="938752220">
    <w:abstractNumId w:val="28"/>
  </w:num>
  <w:num w:numId="4" w16cid:durableId="196622295">
    <w:abstractNumId w:val="16"/>
  </w:num>
  <w:num w:numId="5" w16cid:durableId="1617980433">
    <w:abstractNumId w:val="13"/>
  </w:num>
  <w:num w:numId="6" w16cid:durableId="331566644">
    <w:abstractNumId w:val="34"/>
  </w:num>
  <w:num w:numId="7" w16cid:durableId="1730957747">
    <w:abstractNumId w:val="32"/>
  </w:num>
  <w:num w:numId="8" w16cid:durableId="232089674">
    <w:abstractNumId w:val="25"/>
  </w:num>
  <w:num w:numId="9" w16cid:durableId="729887790">
    <w:abstractNumId w:val="7"/>
  </w:num>
  <w:num w:numId="10" w16cid:durableId="286012480">
    <w:abstractNumId w:val="6"/>
  </w:num>
  <w:num w:numId="11" w16cid:durableId="754863574">
    <w:abstractNumId w:val="27"/>
  </w:num>
  <w:num w:numId="12" w16cid:durableId="1405251493">
    <w:abstractNumId w:val="29"/>
  </w:num>
  <w:num w:numId="13" w16cid:durableId="1302157043">
    <w:abstractNumId w:val="4"/>
  </w:num>
  <w:num w:numId="14" w16cid:durableId="1762944783">
    <w:abstractNumId w:val="8"/>
  </w:num>
  <w:num w:numId="15" w16cid:durableId="2086877962">
    <w:abstractNumId w:val="17"/>
  </w:num>
  <w:num w:numId="16" w16cid:durableId="958604984">
    <w:abstractNumId w:val="9"/>
  </w:num>
  <w:num w:numId="17" w16cid:durableId="667363839">
    <w:abstractNumId w:val="37"/>
  </w:num>
  <w:num w:numId="18" w16cid:durableId="1391922417">
    <w:abstractNumId w:val="12"/>
  </w:num>
  <w:num w:numId="19" w16cid:durableId="992945894">
    <w:abstractNumId w:val="3"/>
  </w:num>
  <w:num w:numId="20" w16cid:durableId="1882938433">
    <w:abstractNumId w:val="22"/>
  </w:num>
  <w:num w:numId="21" w16cid:durableId="1816339216">
    <w:abstractNumId w:val="18"/>
  </w:num>
  <w:num w:numId="22" w16cid:durableId="1415781430">
    <w:abstractNumId w:val="24"/>
  </w:num>
  <w:num w:numId="23" w16cid:durableId="1994677718">
    <w:abstractNumId w:val="0"/>
  </w:num>
  <w:num w:numId="24" w16cid:durableId="381102232">
    <w:abstractNumId w:val="36"/>
  </w:num>
  <w:num w:numId="25" w16cid:durableId="180363080">
    <w:abstractNumId w:val="5"/>
  </w:num>
  <w:num w:numId="26" w16cid:durableId="1273316400">
    <w:abstractNumId w:val="33"/>
  </w:num>
  <w:num w:numId="27" w16cid:durableId="521284031">
    <w:abstractNumId w:val="30"/>
  </w:num>
  <w:num w:numId="28" w16cid:durableId="793673607">
    <w:abstractNumId w:val="31"/>
  </w:num>
  <w:num w:numId="29" w16cid:durableId="932318577">
    <w:abstractNumId w:val="20"/>
  </w:num>
  <w:num w:numId="30" w16cid:durableId="1311397868">
    <w:abstractNumId w:val="35"/>
  </w:num>
  <w:num w:numId="31" w16cid:durableId="799612940">
    <w:abstractNumId w:val="10"/>
  </w:num>
  <w:num w:numId="32" w16cid:durableId="548103648">
    <w:abstractNumId w:val="11"/>
  </w:num>
  <w:num w:numId="33" w16cid:durableId="527179074">
    <w:abstractNumId w:val="14"/>
  </w:num>
  <w:num w:numId="34" w16cid:durableId="667749250">
    <w:abstractNumId w:val="26"/>
  </w:num>
  <w:num w:numId="35" w16cid:durableId="458496208">
    <w:abstractNumId w:val="2"/>
  </w:num>
  <w:num w:numId="36" w16cid:durableId="671878148">
    <w:abstractNumId w:val="23"/>
  </w:num>
  <w:num w:numId="37" w16cid:durableId="642739341">
    <w:abstractNumId w:val="21"/>
  </w:num>
  <w:num w:numId="38" w16cid:durableId="9748719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AF"/>
    <w:rsid w:val="00002BA1"/>
    <w:rsid w:val="00002DC9"/>
    <w:rsid w:val="0000346F"/>
    <w:rsid w:val="00006338"/>
    <w:rsid w:val="000079AB"/>
    <w:rsid w:val="000104B1"/>
    <w:rsid w:val="0001736B"/>
    <w:rsid w:val="0003081E"/>
    <w:rsid w:val="00030F6E"/>
    <w:rsid w:val="00032ED3"/>
    <w:rsid w:val="00036B1E"/>
    <w:rsid w:val="00042852"/>
    <w:rsid w:val="000428B2"/>
    <w:rsid w:val="00047115"/>
    <w:rsid w:val="00047C1C"/>
    <w:rsid w:val="00050475"/>
    <w:rsid w:val="00053841"/>
    <w:rsid w:val="00057054"/>
    <w:rsid w:val="00061B3D"/>
    <w:rsid w:val="00064DBF"/>
    <w:rsid w:val="00071E43"/>
    <w:rsid w:val="000773B4"/>
    <w:rsid w:val="00077E80"/>
    <w:rsid w:val="000824AB"/>
    <w:rsid w:val="0008422B"/>
    <w:rsid w:val="0009317E"/>
    <w:rsid w:val="000953E1"/>
    <w:rsid w:val="000A2AF2"/>
    <w:rsid w:val="000B18BD"/>
    <w:rsid w:val="000B4D0F"/>
    <w:rsid w:val="000C3537"/>
    <w:rsid w:val="000D10B0"/>
    <w:rsid w:val="000D5497"/>
    <w:rsid w:val="000D72EC"/>
    <w:rsid w:val="000E0C0F"/>
    <w:rsid w:val="000E2BFB"/>
    <w:rsid w:val="000E443D"/>
    <w:rsid w:val="000E4D45"/>
    <w:rsid w:val="000E4F33"/>
    <w:rsid w:val="000E76CA"/>
    <w:rsid w:val="000F0D8E"/>
    <w:rsid w:val="000F318B"/>
    <w:rsid w:val="000F5DD0"/>
    <w:rsid w:val="00101D23"/>
    <w:rsid w:val="00110716"/>
    <w:rsid w:val="001115D8"/>
    <w:rsid w:val="001134AD"/>
    <w:rsid w:val="00113646"/>
    <w:rsid w:val="0011714F"/>
    <w:rsid w:val="00121372"/>
    <w:rsid w:val="001270F1"/>
    <w:rsid w:val="001277EE"/>
    <w:rsid w:val="001321E8"/>
    <w:rsid w:val="00141560"/>
    <w:rsid w:val="00143C1C"/>
    <w:rsid w:val="00143D7B"/>
    <w:rsid w:val="00147F91"/>
    <w:rsid w:val="00153735"/>
    <w:rsid w:val="00160B8A"/>
    <w:rsid w:val="00161A7C"/>
    <w:rsid w:val="00161E5A"/>
    <w:rsid w:val="001800AB"/>
    <w:rsid w:val="00185198"/>
    <w:rsid w:val="001852F9"/>
    <w:rsid w:val="00193168"/>
    <w:rsid w:val="00197BEF"/>
    <w:rsid w:val="001A139B"/>
    <w:rsid w:val="001A1F49"/>
    <w:rsid w:val="001A5132"/>
    <w:rsid w:val="001A779D"/>
    <w:rsid w:val="001B5F4A"/>
    <w:rsid w:val="001B6B55"/>
    <w:rsid w:val="001B7D1B"/>
    <w:rsid w:val="001C051B"/>
    <w:rsid w:val="001C1C9D"/>
    <w:rsid w:val="001C2EDC"/>
    <w:rsid w:val="001C5241"/>
    <w:rsid w:val="001C7A2D"/>
    <w:rsid w:val="001D6068"/>
    <w:rsid w:val="001E03C7"/>
    <w:rsid w:val="001E05E0"/>
    <w:rsid w:val="001E3D81"/>
    <w:rsid w:val="001E49DA"/>
    <w:rsid w:val="001F0EB4"/>
    <w:rsid w:val="001F6890"/>
    <w:rsid w:val="001F736A"/>
    <w:rsid w:val="002036ED"/>
    <w:rsid w:val="00203A34"/>
    <w:rsid w:val="00205C2F"/>
    <w:rsid w:val="00212932"/>
    <w:rsid w:val="00222465"/>
    <w:rsid w:val="00227B5F"/>
    <w:rsid w:val="00242C42"/>
    <w:rsid w:val="00246043"/>
    <w:rsid w:val="00246C9D"/>
    <w:rsid w:val="00247836"/>
    <w:rsid w:val="00251D7C"/>
    <w:rsid w:val="00264DD2"/>
    <w:rsid w:val="002711FF"/>
    <w:rsid w:val="002718B6"/>
    <w:rsid w:val="0027480A"/>
    <w:rsid w:val="002834EB"/>
    <w:rsid w:val="00283ED0"/>
    <w:rsid w:val="0028422D"/>
    <w:rsid w:val="00285154"/>
    <w:rsid w:val="00285D6B"/>
    <w:rsid w:val="00291F72"/>
    <w:rsid w:val="002924AA"/>
    <w:rsid w:val="0029567F"/>
    <w:rsid w:val="002974A0"/>
    <w:rsid w:val="002B03A4"/>
    <w:rsid w:val="002B1034"/>
    <w:rsid w:val="002B4D56"/>
    <w:rsid w:val="002B6AB9"/>
    <w:rsid w:val="002B71CA"/>
    <w:rsid w:val="002D0B33"/>
    <w:rsid w:val="002D0CC8"/>
    <w:rsid w:val="002D65C0"/>
    <w:rsid w:val="002E0F6A"/>
    <w:rsid w:val="002E1197"/>
    <w:rsid w:val="002E1F65"/>
    <w:rsid w:val="002E4079"/>
    <w:rsid w:val="002F1618"/>
    <w:rsid w:val="002F4633"/>
    <w:rsid w:val="002F49DA"/>
    <w:rsid w:val="002F59A0"/>
    <w:rsid w:val="00306263"/>
    <w:rsid w:val="00306E8D"/>
    <w:rsid w:val="00316018"/>
    <w:rsid w:val="003161F4"/>
    <w:rsid w:val="00320EC2"/>
    <w:rsid w:val="00321F52"/>
    <w:rsid w:val="00326C84"/>
    <w:rsid w:val="00326D2E"/>
    <w:rsid w:val="00331F67"/>
    <w:rsid w:val="003431FF"/>
    <w:rsid w:val="003533CC"/>
    <w:rsid w:val="00355469"/>
    <w:rsid w:val="00357B66"/>
    <w:rsid w:val="00361194"/>
    <w:rsid w:val="0036291B"/>
    <w:rsid w:val="0036467F"/>
    <w:rsid w:val="00364E5E"/>
    <w:rsid w:val="00383339"/>
    <w:rsid w:val="00383548"/>
    <w:rsid w:val="0038402B"/>
    <w:rsid w:val="0038409A"/>
    <w:rsid w:val="00396A9B"/>
    <w:rsid w:val="003A469B"/>
    <w:rsid w:val="003A485D"/>
    <w:rsid w:val="003A4D23"/>
    <w:rsid w:val="003B728E"/>
    <w:rsid w:val="003B74ED"/>
    <w:rsid w:val="003C14C1"/>
    <w:rsid w:val="003C2A95"/>
    <w:rsid w:val="003C2DD9"/>
    <w:rsid w:val="003C62D7"/>
    <w:rsid w:val="003D024F"/>
    <w:rsid w:val="003D4FA2"/>
    <w:rsid w:val="003E522C"/>
    <w:rsid w:val="003F0C09"/>
    <w:rsid w:val="0040052C"/>
    <w:rsid w:val="00401B68"/>
    <w:rsid w:val="00403B29"/>
    <w:rsid w:val="0041336E"/>
    <w:rsid w:val="00413C37"/>
    <w:rsid w:val="004166D0"/>
    <w:rsid w:val="00422853"/>
    <w:rsid w:val="00427559"/>
    <w:rsid w:val="0043558F"/>
    <w:rsid w:val="00441946"/>
    <w:rsid w:val="00442494"/>
    <w:rsid w:val="00442B69"/>
    <w:rsid w:val="00450C0C"/>
    <w:rsid w:val="0045454B"/>
    <w:rsid w:val="00454816"/>
    <w:rsid w:val="004554CA"/>
    <w:rsid w:val="00455E98"/>
    <w:rsid w:val="00463615"/>
    <w:rsid w:val="00463AE9"/>
    <w:rsid w:val="004649D8"/>
    <w:rsid w:val="0046667F"/>
    <w:rsid w:val="0047316E"/>
    <w:rsid w:val="00486F57"/>
    <w:rsid w:val="00495B9A"/>
    <w:rsid w:val="00496A9F"/>
    <w:rsid w:val="00497676"/>
    <w:rsid w:val="004A417E"/>
    <w:rsid w:val="004A43FE"/>
    <w:rsid w:val="004A7976"/>
    <w:rsid w:val="004B34C7"/>
    <w:rsid w:val="004D0398"/>
    <w:rsid w:val="004D039A"/>
    <w:rsid w:val="004D09E4"/>
    <w:rsid w:val="004D3DF8"/>
    <w:rsid w:val="004E2240"/>
    <w:rsid w:val="004E2631"/>
    <w:rsid w:val="004E3620"/>
    <w:rsid w:val="004E365A"/>
    <w:rsid w:val="004E3737"/>
    <w:rsid w:val="004E400B"/>
    <w:rsid w:val="004E53B7"/>
    <w:rsid w:val="004F01EE"/>
    <w:rsid w:val="004F4F40"/>
    <w:rsid w:val="004F7154"/>
    <w:rsid w:val="004F7D2F"/>
    <w:rsid w:val="005046CB"/>
    <w:rsid w:val="00507EFF"/>
    <w:rsid w:val="00511207"/>
    <w:rsid w:val="00513C28"/>
    <w:rsid w:val="00515991"/>
    <w:rsid w:val="0051625C"/>
    <w:rsid w:val="0052517D"/>
    <w:rsid w:val="005300A3"/>
    <w:rsid w:val="00530D14"/>
    <w:rsid w:val="00530E0F"/>
    <w:rsid w:val="005331B9"/>
    <w:rsid w:val="00535A23"/>
    <w:rsid w:val="005371EF"/>
    <w:rsid w:val="00541031"/>
    <w:rsid w:val="005432F8"/>
    <w:rsid w:val="00546B36"/>
    <w:rsid w:val="005474A4"/>
    <w:rsid w:val="00551C95"/>
    <w:rsid w:val="00553112"/>
    <w:rsid w:val="00553972"/>
    <w:rsid w:val="00556344"/>
    <w:rsid w:val="00561060"/>
    <w:rsid w:val="00561710"/>
    <w:rsid w:val="0056268A"/>
    <w:rsid w:val="00562DD0"/>
    <w:rsid w:val="00564C09"/>
    <w:rsid w:val="005805C4"/>
    <w:rsid w:val="00582482"/>
    <w:rsid w:val="005874D8"/>
    <w:rsid w:val="005921B2"/>
    <w:rsid w:val="005A0540"/>
    <w:rsid w:val="005A5B23"/>
    <w:rsid w:val="005B018D"/>
    <w:rsid w:val="005B6544"/>
    <w:rsid w:val="005B6A91"/>
    <w:rsid w:val="005B735C"/>
    <w:rsid w:val="005C0F3C"/>
    <w:rsid w:val="005D5ABE"/>
    <w:rsid w:val="005E0704"/>
    <w:rsid w:val="005E5178"/>
    <w:rsid w:val="005F2028"/>
    <w:rsid w:val="005F2589"/>
    <w:rsid w:val="00603394"/>
    <w:rsid w:val="00610F0A"/>
    <w:rsid w:val="00611389"/>
    <w:rsid w:val="006138EE"/>
    <w:rsid w:val="00617853"/>
    <w:rsid w:val="00621146"/>
    <w:rsid w:val="006239BA"/>
    <w:rsid w:val="00624D4F"/>
    <w:rsid w:val="006260BF"/>
    <w:rsid w:val="00626D83"/>
    <w:rsid w:val="00627D4D"/>
    <w:rsid w:val="0063019D"/>
    <w:rsid w:val="00632363"/>
    <w:rsid w:val="006358C9"/>
    <w:rsid w:val="006364F9"/>
    <w:rsid w:val="00642F80"/>
    <w:rsid w:val="0064686D"/>
    <w:rsid w:val="00654F7D"/>
    <w:rsid w:val="00655E5E"/>
    <w:rsid w:val="006562AE"/>
    <w:rsid w:val="00663B1E"/>
    <w:rsid w:val="00666835"/>
    <w:rsid w:val="00666A13"/>
    <w:rsid w:val="006710E4"/>
    <w:rsid w:val="006763C8"/>
    <w:rsid w:val="0068032E"/>
    <w:rsid w:val="00680DB2"/>
    <w:rsid w:val="006858C5"/>
    <w:rsid w:val="006912BD"/>
    <w:rsid w:val="00691AD9"/>
    <w:rsid w:val="00697187"/>
    <w:rsid w:val="00697895"/>
    <w:rsid w:val="006B56AC"/>
    <w:rsid w:val="006C0D02"/>
    <w:rsid w:val="006C2318"/>
    <w:rsid w:val="006C7DC4"/>
    <w:rsid w:val="006E2852"/>
    <w:rsid w:val="006E413E"/>
    <w:rsid w:val="006F5D33"/>
    <w:rsid w:val="006F74C0"/>
    <w:rsid w:val="00702021"/>
    <w:rsid w:val="00703EAF"/>
    <w:rsid w:val="00710025"/>
    <w:rsid w:val="00710887"/>
    <w:rsid w:val="00711F1B"/>
    <w:rsid w:val="0071519F"/>
    <w:rsid w:val="007152CC"/>
    <w:rsid w:val="00717E16"/>
    <w:rsid w:val="00721A5C"/>
    <w:rsid w:val="00724E1C"/>
    <w:rsid w:val="007326C2"/>
    <w:rsid w:val="0073420A"/>
    <w:rsid w:val="007343F2"/>
    <w:rsid w:val="0073462C"/>
    <w:rsid w:val="007354B3"/>
    <w:rsid w:val="00740234"/>
    <w:rsid w:val="007515E6"/>
    <w:rsid w:val="00751BCA"/>
    <w:rsid w:val="00752D9D"/>
    <w:rsid w:val="00754863"/>
    <w:rsid w:val="00757CCA"/>
    <w:rsid w:val="007724A6"/>
    <w:rsid w:val="0077403F"/>
    <w:rsid w:val="00777540"/>
    <w:rsid w:val="00786198"/>
    <w:rsid w:val="00786209"/>
    <w:rsid w:val="00787740"/>
    <w:rsid w:val="00795688"/>
    <w:rsid w:val="0079602E"/>
    <w:rsid w:val="007A18B9"/>
    <w:rsid w:val="007A5001"/>
    <w:rsid w:val="007B0A25"/>
    <w:rsid w:val="007B2B19"/>
    <w:rsid w:val="007B5FC2"/>
    <w:rsid w:val="007C06F0"/>
    <w:rsid w:val="007C1E60"/>
    <w:rsid w:val="007C2CF5"/>
    <w:rsid w:val="007C36E0"/>
    <w:rsid w:val="007C621F"/>
    <w:rsid w:val="007C7BE4"/>
    <w:rsid w:val="007D23D1"/>
    <w:rsid w:val="007D276E"/>
    <w:rsid w:val="007D2812"/>
    <w:rsid w:val="007D3514"/>
    <w:rsid w:val="007D6B0F"/>
    <w:rsid w:val="007D6B48"/>
    <w:rsid w:val="007E2124"/>
    <w:rsid w:val="007E236D"/>
    <w:rsid w:val="007E6EF1"/>
    <w:rsid w:val="007F23DD"/>
    <w:rsid w:val="007F3D44"/>
    <w:rsid w:val="007F7D31"/>
    <w:rsid w:val="00802152"/>
    <w:rsid w:val="00804B9C"/>
    <w:rsid w:val="00804F05"/>
    <w:rsid w:val="00805B4A"/>
    <w:rsid w:val="008063B9"/>
    <w:rsid w:val="0081075F"/>
    <w:rsid w:val="00811FB0"/>
    <w:rsid w:val="008127A1"/>
    <w:rsid w:val="0081643E"/>
    <w:rsid w:val="008273F0"/>
    <w:rsid w:val="00830F7B"/>
    <w:rsid w:val="008407C8"/>
    <w:rsid w:val="00840C76"/>
    <w:rsid w:val="00842182"/>
    <w:rsid w:val="00842989"/>
    <w:rsid w:val="0084378C"/>
    <w:rsid w:val="00844415"/>
    <w:rsid w:val="00845A49"/>
    <w:rsid w:val="0084631A"/>
    <w:rsid w:val="00850AE0"/>
    <w:rsid w:val="00853939"/>
    <w:rsid w:val="008576AF"/>
    <w:rsid w:val="00862E4F"/>
    <w:rsid w:val="008634D5"/>
    <w:rsid w:val="00865F2E"/>
    <w:rsid w:val="00873673"/>
    <w:rsid w:val="00873F69"/>
    <w:rsid w:val="00885D50"/>
    <w:rsid w:val="00886A5B"/>
    <w:rsid w:val="008871B4"/>
    <w:rsid w:val="008937AF"/>
    <w:rsid w:val="00893E7E"/>
    <w:rsid w:val="00894C0E"/>
    <w:rsid w:val="008976FC"/>
    <w:rsid w:val="008A31A5"/>
    <w:rsid w:val="008A3625"/>
    <w:rsid w:val="008A4AAC"/>
    <w:rsid w:val="008B2112"/>
    <w:rsid w:val="008B307B"/>
    <w:rsid w:val="008B4307"/>
    <w:rsid w:val="008B7B3A"/>
    <w:rsid w:val="008C2F51"/>
    <w:rsid w:val="008C3593"/>
    <w:rsid w:val="008C4491"/>
    <w:rsid w:val="008C5315"/>
    <w:rsid w:val="008C6406"/>
    <w:rsid w:val="008D0A08"/>
    <w:rsid w:val="008D1EA3"/>
    <w:rsid w:val="008D32A6"/>
    <w:rsid w:val="008D3672"/>
    <w:rsid w:val="008D6C35"/>
    <w:rsid w:val="008E3080"/>
    <w:rsid w:val="008E4AA3"/>
    <w:rsid w:val="008F38B2"/>
    <w:rsid w:val="008F3953"/>
    <w:rsid w:val="009014A5"/>
    <w:rsid w:val="00901B52"/>
    <w:rsid w:val="00914E8C"/>
    <w:rsid w:val="00915B20"/>
    <w:rsid w:val="009172A8"/>
    <w:rsid w:val="009216E2"/>
    <w:rsid w:val="00931420"/>
    <w:rsid w:val="009340C4"/>
    <w:rsid w:val="00935A10"/>
    <w:rsid w:val="00940915"/>
    <w:rsid w:val="0094200C"/>
    <w:rsid w:val="00942122"/>
    <w:rsid w:val="00942D9D"/>
    <w:rsid w:val="0094358C"/>
    <w:rsid w:val="00944E9E"/>
    <w:rsid w:val="00945AF7"/>
    <w:rsid w:val="00946D66"/>
    <w:rsid w:val="0094799A"/>
    <w:rsid w:val="00947DDF"/>
    <w:rsid w:val="009542F1"/>
    <w:rsid w:val="0095525D"/>
    <w:rsid w:val="009647A1"/>
    <w:rsid w:val="00971CF4"/>
    <w:rsid w:val="009720A0"/>
    <w:rsid w:val="00981307"/>
    <w:rsid w:val="009837DA"/>
    <w:rsid w:val="00985240"/>
    <w:rsid w:val="00991AE7"/>
    <w:rsid w:val="0099329B"/>
    <w:rsid w:val="009958B8"/>
    <w:rsid w:val="009A0589"/>
    <w:rsid w:val="009A16A0"/>
    <w:rsid w:val="009A37FF"/>
    <w:rsid w:val="009A3B6A"/>
    <w:rsid w:val="009A4541"/>
    <w:rsid w:val="009A4D85"/>
    <w:rsid w:val="009A5EA3"/>
    <w:rsid w:val="009A6EF4"/>
    <w:rsid w:val="009B4062"/>
    <w:rsid w:val="009B647A"/>
    <w:rsid w:val="009C2013"/>
    <w:rsid w:val="009C2848"/>
    <w:rsid w:val="009D134B"/>
    <w:rsid w:val="009D33CD"/>
    <w:rsid w:val="009D4978"/>
    <w:rsid w:val="009E009B"/>
    <w:rsid w:val="009E1B78"/>
    <w:rsid w:val="009E28EA"/>
    <w:rsid w:val="00A026E1"/>
    <w:rsid w:val="00A06C6A"/>
    <w:rsid w:val="00A06FAF"/>
    <w:rsid w:val="00A108D1"/>
    <w:rsid w:val="00A11713"/>
    <w:rsid w:val="00A1184E"/>
    <w:rsid w:val="00A11B79"/>
    <w:rsid w:val="00A15AD8"/>
    <w:rsid w:val="00A23A36"/>
    <w:rsid w:val="00A261B3"/>
    <w:rsid w:val="00A30439"/>
    <w:rsid w:val="00A30F44"/>
    <w:rsid w:val="00A35974"/>
    <w:rsid w:val="00A4130C"/>
    <w:rsid w:val="00A4178C"/>
    <w:rsid w:val="00A41A64"/>
    <w:rsid w:val="00A45428"/>
    <w:rsid w:val="00A5072C"/>
    <w:rsid w:val="00A524E7"/>
    <w:rsid w:val="00A57CE4"/>
    <w:rsid w:val="00A73368"/>
    <w:rsid w:val="00A754B8"/>
    <w:rsid w:val="00A7563A"/>
    <w:rsid w:val="00A76160"/>
    <w:rsid w:val="00A832DD"/>
    <w:rsid w:val="00A8565B"/>
    <w:rsid w:val="00A86F3A"/>
    <w:rsid w:val="00A90ED4"/>
    <w:rsid w:val="00AA3C11"/>
    <w:rsid w:val="00AB0BB9"/>
    <w:rsid w:val="00AB263F"/>
    <w:rsid w:val="00AB6925"/>
    <w:rsid w:val="00AC07FA"/>
    <w:rsid w:val="00AC217E"/>
    <w:rsid w:val="00AC2976"/>
    <w:rsid w:val="00AC3985"/>
    <w:rsid w:val="00AC4098"/>
    <w:rsid w:val="00AC462B"/>
    <w:rsid w:val="00AC7D17"/>
    <w:rsid w:val="00AD1858"/>
    <w:rsid w:val="00AD3469"/>
    <w:rsid w:val="00AD5A44"/>
    <w:rsid w:val="00AD5B80"/>
    <w:rsid w:val="00AD7090"/>
    <w:rsid w:val="00AD7682"/>
    <w:rsid w:val="00AE0F01"/>
    <w:rsid w:val="00AE2074"/>
    <w:rsid w:val="00AF1888"/>
    <w:rsid w:val="00AF4229"/>
    <w:rsid w:val="00AF4B9C"/>
    <w:rsid w:val="00AF59CE"/>
    <w:rsid w:val="00AF7B19"/>
    <w:rsid w:val="00B04B5D"/>
    <w:rsid w:val="00B11B35"/>
    <w:rsid w:val="00B171CF"/>
    <w:rsid w:val="00B2599B"/>
    <w:rsid w:val="00B347A5"/>
    <w:rsid w:val="00B354B6"/>
    <w:rsid w:val="00B358C2"/>
    <w:rsid w:val="00B35F9B"/>
    <w:rsid w:val="00B37B3E"/>
    <w:rsid w:val="00B37E47"/>
    <w:rsid w:val="00B429AE"/>
    <w:rsid w:val="00B43C29"/>
    <w:rsid w:val="00B44626"/>
    <w:rsid w:val="00B51250"/>
    <w:rsid w:val="00B533AA"/>
    <w:rsid w:val="00B54E5F"/>
    <w:rsid w:val="00B54ECF"/>
    <w:rsid w:val="00B604DA"/>
    <w:rsid w:val="00B62B3F"/>
    <w:rsid w:val="00B64C0B"/>
    <w:rsid w:val="00B670CA"/>
    <w:rsid w:val="00B67ABB"/>
    <w:rsid w:val="00B742DE"/>
    <w:rsid w:val="00B746AB"/>
    <w:rsid w:val="00B77D60"/>
    <w:rsid w:val="00B77E67"/>
    <w:rsid w:val="00B81C9B"/>
    <w:rsid w:val="00B85A67"/>
    <w:rsid w:val="00B873B7"/>
    <w:rsid w:val="00B87E28"/>
    <w:rsid w:val="00B92809"/>
    <w:rsid w:val="00B9407E"/>
    <w:rsid w:val="00BA19A8"/>
    <w:rsid w:val="00BB0B11"/>
    <w:rsid w:val="00BC2061"/>
    <w:rsid w:val="00BC3C15"/>
    <w:rsid w:val="00BC587A"/>
    <w:rsid w:val="00BD0CCF"/>
    <w:rsid w:val="00BE1F1A"/>
    <w:rsid w:val="00BE5481"/>
    <w:rsid w:val="00BE764A"/>
    <w:rsid w:val="00C01A67"/>
    <w:rsid w:val="00C01ABF"/>
    <w:rsid w:val="00C02E92"/>
    <w:rsid w:val="00C06F9C"/>
    <w:rsid w:val="00C10EE3"/>
    <w:rsid w:val="00C10F17"/>
    <w:rsid w:val="00C1690F"/>
    <w:rsid w:val="00C26D8A"/>
    <w:rsid w:val="00C27DE5"/>
    <w:rsid w:val="00C31267"/>
    <w:rsid w:val="00C336F6"/>
    <w:rsid w:val="00C5430A"/>
    <w:rsid w:val="00C54938"/>
    <w:rsid w:val="00C65044"/>
    <w:rsid w:val="00C6693C"/>
    <w:rsid w:val="00C75748"/>
    <w:rsid w:val="00C843F1"/>
    <w:rsid w:val="00C847BC"/>
    <w:rsid w:val="00C85E92"/>
    <w:rsid w:val="00C90E27"/>
    <w:rsid w:val="00C91EA4"/>
    <w:rsid w:val="00C920FE"/>
    <w:rsid w:val="00C94801"/>
    <w:rsid w:val="00C96387"/>
    <w:rsid w:val="00C97BB9"/>
    <w:rsid w:val="00CA0954"/>
    <w:rsid w:val="00CA3DFE"/>
    <w:rsid w:val="00CA62F7"/>
    <w:rsid w:val="00CB2023"/>
    <w:rsid w:val="00CB4B86"/>
    <w:rsid w:val="00CB66D4"/>
    <w:rsid w:val="00CB7272"/>
    <w:rsid w:val="00CC477B"/>
    <w:rsid w:val="00CD0F6B"/>
    <w:rsid w:val="00CD2214"/>
    <w:rsid w:val="00CD51CF"/>
    <w:rsid w:val="00CD53EF"/>
    <w:rsid w:val="00CD6CCA"/>
    <w:rsid w:val="00CD782A"/>
    <w:rsid w:val="00CE2BAB"/>
    <w:rsid w:val="00CE2DDA"/>
    <w:rsid w:val="00CE2F69"/>
    <w:rsid w:val="00CE7C9A"/>
    <w:rsid w:val="00CE7D28"/>
    <w:rsid w:val="00CF181C"/>
    <w:rsid w:val="00CF4159"/>
    <w:rsid w:val="00D0179E"/>
    <w:rsid w:val="00D02C7F"/>
    <w:rsid w:val="00D06CEB"/>
    <w:rsid w:val="00D07F43"/>
    <w:rsid w:val="00D1062E"/>
    <w:rsid w:val="00D11417"/>
    <w:rsid w:val="00D11B62"/>
    <w:rsid w:val="00D11BB1"/>
    <w:rsid w:val="00D139FD"/>
    <w:rsid w:val="00D15D75"/>
    <w:rsid w:val="00D16515"/>
    <w:rsid w:val="00D208D6"/>
    <w:rsid w:val="00D229B2"/>
    <w:rsid w:val="00D23CF0"/>
    <w:rsid w:val="00D33F97"/>
    <w:rsid w:val="00D40837"/>
    <w:rsid w:val="00D447B5"/>
    <w:rsid w:val="00D50A2C"/>
    <w:rsid w:val="00D5135D"/>
    <w:rsid w:val="00D51C4D"/>
    <w:rsid w:val="00D56A8A"/>
    <w:rsid w:val="00D579B0"/>
    <w:rsid w:val="00D63C06"/>
    <w:rsid w:val="00D66168"/>
    <w:rsid w:val="00D70004"/>
    <w:rsid w:val="00D71D2F"/>
    <w:rsid w:val="00D72EA7"/>
    <w:rsid w:val="00D82839"/>
    <w:rsid w:val="00D83D5E"/>
    <w:rsid w:val="00D84EC1"/>
    <w:rsid w:val="00D87D38"/>
    <w:rsid w:val="00D90EDF"/>
    <w:rsid w:val="00D925C0"/>
    <w:rsid w:val="00D971F9"/>
    <w:rsid w:val="00DA2613"/>
    <w:rsid w:val="00DA4793"/>
    <w:rsid w:val="00DA5052"/>
    <w:rsid w:val="00DA6143"/>
    <w:rsid w:val="00DB420B"/>
    <w:rsid w:val="00DB470D"/>
    <w:rsid w:val="00DB5F5C"/>
    <w:rsid w:val="00DC0C89"/>
    <w:rsid w:val="00DC14C1"/>
    <w:rsid w:val="00DC1CC4"/>
    <w:rsid w:val="00DC4EB4"/>
    <w:rsid w:val="00DD286E"/>
    <w:rsid w:val="00DD2959"/>
    <w:rsid w:val="00DD3F80"/>
    <w:rsid w:val="00DD60D4"/>
    <w:rsid w:val="00DD6F5B"/>
    <w:rsid w:val="00DE1419"/>
    <w:rsid w:val="00DE2FFA"/>
    <w:rsid w:val="00DE4524"/>
    <w:rsid w:val="00DF20D8"/>
    <w:rsid w:val="00DF2C81"/>
    <w:rsid w:val="00DF2D9C"/>
    <w:rsid w:val="00DF30C4"/>
    <w:rsid w:val="00DF3DB9"/>
    <w:rsid w:val="00E00E8C"/>
    <w:rsid w:val="00E04061"/>
    <w:rsid w:val="00E04BA1"/>
    <w:rsid w:val="00E05944"/>
    <w:rsid w:val="00E1444A"/>
    <w:rsid w:val="00E15A01"/>
    <w:rsid w:val="00E210DC"/>
    <w:rsid w:val="00E230D9"/>
    <w:rsid w:val="00E3190B"/>
    <w:rsid w:val="00E351BB"/>
    <w:rsid w:val="00E40507"/>
    <w:rsid w:val="00E446F8"/>
    <w:rsid w:val="00E46BB4"/>
    <w:rsid w:val="00E55C0F"/>
    <w:rsid w:val="00E573F9"/>
    <w:rsid w:val="00E63F6E"/>
    <w:rsid w:val="00E6432B"/>
    <w:rsid w:val="00E653CF"/>
    <w:rsid w:val="00E73F18"/>
    <w:rsid w:val="00E762F0"/>
    <w:rsid w:val="00E821C0"/>
    <w:rsid w:val="00E83BF6"/>
    <w:rsid w:val="00E84C7B"/>
    <w:rsid w:val="00E850A8"/>
    <w:rsid w:val="00E87D59"/>
    <w:rsid w:val="00E907EA"/>
    <w:rsid w:val="00E94232"/>
    <w:rsid w:val="00EA268B"/>
    <w:rsid w:val="00EA2FD5"/>
    <w:rsid w:val="00EA3E1D"/>
    <w:rsid w:val="00EA415E"/>
    <w:rsid w:val="00EA6D91"/>
    <w:rsid w:val="00EB18B5"/>
    <w:rsid w:val="00EB4AAD"/>
    <w:rsid w:val="00EB5C2A"/>
    <w:rsid w:val="00EE09A8"/>
    <w:rsid w:val="00EE168E"/>
    <w:rsid w:val="00EE2C30"/>
    <w:rsid w:val="00EE7E21"/>
    <w:rsid w:val="00EF14F9"/>
    <w:rsid w:val="00EF21A7"/>
    <w:rsid w:val="00F0155A"/>
    <w:rsid w:val="00F0216E"/>
    <w:rsid w:val="00F03B60"/>
    <w:rsid w:val="00F075B9"/>
    <w:rsid w:val="00F10C89"/>
    <w:rsid w:val="00F11FA4"/>
    <w:rsid w:val="00F14611"/>
    <w:rsid w:val="00F17271"/>
    <w:rsid w:val="00F17875"/>
    <w:rsid w:val="00F23868"/>
    <w:rsid w:val="00F23A73"/>
    <w:rsid w:val="00F352A0"/>
    <w:rsid w:val="00F53B9B"/>
    <w:rsid w:val="00F57482"/>
    <w:rsid w:val="00F61A09"/>
    <w:rsid w:val="00F63296"/>
    <w:rsid w:val="00F647C2"/>
    <w:rsid w:val="00F67107"/>
    <w:rsid w:val="00F6741D"/>
    <w:rsid w:val="00F71DD5"/>
    <w:rsid w:val="00F775B8"/>
    <w:rsid w:val="00F81FB8"/>
    <w:rsid w:val="00F833CC"/>
    <w:rsid w:val="00F86309"/>
    <w:rsid w:val="00F87819"/>
    <w:rsid w:val="00F93840"/>
    <w:rsid w:val="00FA73F8"/>
    <w:rsid w:val="00FB26B2"/>
    <w:rsid w:val="00FC4813"/>
    <w:rsid w:val="00FC6A6A"/>
    <w:rsid w:val="00FD0923"/>
    <w:rsid w:val="00FD77C1"/>
    <w:rsid w:val="00FD7999"/>
    <w:rsid w:val="00FE6E7A"/>
    <w:rsid w:val="00FF27E2"/>
    <w:rsid w:val="00FF31C6"/>
    <w:rsid w:val="00FF332C"/>
    <w:rsid w:val="00FF4885"/>
    <w:rsid w:val="00FF492B"/>
    <w:rsid w:val="00FF4EAA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2753C1"/>
  <w15:chartTrackingRefBased/>
  <w15:docId w15:val="{07062090-0AB4-43D9-8AE8-BBE4B11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widowControl w:val="0"/>
      <w:pBdr>
        <w:left w:val="single" w:sz="6" w:space="0" w:color="auto"/>
        <w:right w:val="single" w:sz="6" w:space="0" w:color="auto"/>
      </w:pBdr>
      <w:jc w:val="center"/>
      <w:outlineLvl w:val="0"/>
    </w:pPr>
    <w:rPr>
      <w:b/>
      <w:bCs/>
      <w:snapToGrid w:val="0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bCs/>
      <w:snapToGrid w:val="0"/>
      <w:sz w:val="24"/>
      <w:szCs w:val="24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jc w:val="both"/>
      <w:outlineLvl w:val="2"/>
    </w:pPr>
    <w:rPr>
      <w:b/>
      <w:bCs/>
      <w:snapToGrid w:val="0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snapToGrid w:val="0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leader="dot" w:pos="5954"/>
      </w:tabs>
      <w:jc w:val="both"/>
      <w:outlineLvl w:val="4"/>
    </w:pPr>
    <w:rPr>
      <w:i/>
      <w:iCs/>
      <w:snapToGrid w:val="0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widowControl w:val="0"/>
      <w:pBdr>
        <w:top w:val="double" w:sz="4" w:space="0" w:color="auto"/>
        <w:left w:val="double" w:sz="4" w:space="0" w:color="auto"/>
        <w:bottom w:val="double" w:sz="4" w:space="8" w:color="auto"/>
        <w:right w:val="double" w:sz="4" w:space="0" w:color="auto"/>
      </w:pBdr>
      <w:jc w:val="center"/>
      <w:outlineLvl w:val="5"/>
    </w:pPr>
    <w:rPr>
      <w:b/>
      <w:bCs/>
      <w:snapToGrid w:val="0"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widowControl w:val="0"/>
      <w:tabs>
        <w:tab w:val="decimal" w:leader="dot" w:pos="6804"/>
      </w:tabs>
      <w:jc w:val="both"/>
      <w:outlineLvl w:val="6"/>
    </w:pPr>
    <w:rPr>
      <w:i/>
      <w:iCs/>
      <w:snapToGrid w:val="0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widowControl w:val="0"/>
      <w:pBdr>
        <w:top w:val="double" w:sz="4" w:space="0" w:color="auto"/>
        <w:left w:val="double" w:sz="4" w:space="0" w:color="auto"/>
        <w:bottom w:val="double" w:sz="4" w:space="8" w:color="auto"/>
        <w:right w:val="double" w:sz="4" w:space="0" w:color="auto"/>
      </w:pBdr>
      <w:jc w:val="center"/>
      <w:outlineLvl w:val="7"/>
    </w:pPr>
    <w:rPr>
      <w:snapToGrid w:val="0"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8505"/>
      </w:tabs>
      <w:outlineLvl w:val="8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pBdr>
        <w:left w:val="single" w:sz="6" w:space="0" w:color="auto"/>
        <w:right w:val="single" w:sz="6" w:space="0" w:color="auto"/>
      </w:pBdr>
      <w:jc w:val="center"/>
    </w:pPr>
    <w:rPr>
      <w:b/>
      <w:bCs/>
      <w:snapToGrid w:val="0"/>
      <w:sz w:val="22"/>
      <w:szCs w:val="22"/>
    </w:rPr>
  </w:style>
  <w:style w:type="paragraph" w:styleId="Corpsdetexte2">
    <w:name w:val="Body Text 2"/>
    <w:aliases w:val=" Car"/>
    <w:basedOn w:val="Normal"/>
    <w:link w:val="Corpsdetexte2Car"/>
    <w:pPr>
      <w:widowControl w:val="0"/>
      <w:jc w:val="both"/>
    </w:pPr>
    <w:rPr>
      <w:b/>
      <w:bCs/>
      <w:snapToGrid w:val="0"/>
      <w:sz w:val="28"/>
      <w:szCs w:val="28"/>
    </w:rPr>
  </w:style>
  <w:style w:type="paragraph" w:styleId="Corpsdetexte3">
    <w:name w:val="Body Text 3"/>
    <w:basedOn w:val="Normal"/>
    <w:pPr>
      <w:widowControl w:val="0"/>
      <w:jc w:val="both"/>
    </w:pPr>
    <w:rPr>
      <w:i/>
      <w:iCs/>
      <w:snapToGrid w:val="0"/>
      <w:sz w:val="24"/>
      <w:szCs w:val="24"/>
    </w:rPr>
  </w:style>
  <w:style w:type="paragraph" w:styleId="Retraitcorpsdetexte">
    <w:name w:val="Body Text Indent"/>
    <w:basedOn w:val="Normal"/>
    <w:pPr>
      <w:ind w:left="993"/>
    </w:pPr>
    <w:rPr>
      <w:sz w:val="24"/>
      <w:szCs w:val="24"/>
    </w:rPr>
  </w:style>
  <w:style w:type="table" w:styleId="Grilledutableau">
    <w:name w:val="Table Grid"/>
    <w:basedOn w:val="TableauNormal"/>
    <w:rsid w:val="0032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834EB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aliases w:val=" Car Car"/>
    <w:link w:val="Corpsdetexte2"/>
    <w:rsid w:val="00CC477B"/>
    <w:rPr>
      <w:b/>
      <w:bCs/>
      <w:snapToGrid w:val="0"/>
      <w:sz w:val="28"/>
      <w:szCs w:val="28"/>
    </w:rPr>
  </w:style>
  <w:style w:type="paragraph" w:styleId="En-tte">
    <w:name w:val="header"/>
    <w:basedOn w:val="Normal"/>
    <w:link w:val="En-tteCar"/>
    <w:rsid w:val="00B92809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En-tteCar">
    <w:name w:val="En-tête Car"/>
    <w:link w:val="En-tte"/>
    <w:rsid w:val="00B92809"/>
    <w:rPr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9A4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4D85"/>
  </w:style>
  <w:style w:type="table" w:customStyle="1" w:styleId="Calendrier1">
    <w:name w:val="Calendrier 1"/>
    <w:basedOn w:val="TableauNormal"/>
    <w:uiPriority w:val="99"/>
    <w:qFormat/>
    <w:rsid w:val="002B4D56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3FFF-9C41-474F-AE92-C13FE15B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522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la</vt:lpstr>
    </vt:vector>
  </TitlesOfParts>
  <Company>*****************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la</dc:title>
  <dc:subject/>
  <dc:creator>Mairie d'Armoy</dc:creator>
  <cp:keywords/>
  <cp:lastModifiedBy>Mchristine Gerdil</cp:lastModifiedBy>
  <cp:revision>3</cp:revision>
  <cp:lastPrinted>2025-03-31T17:15:00Z</cp:lastPrinted>
  <dcterms:created xsi:type="dcterms:W3CDTF">2025-03-27T18:21:00Z</dcterms:created>
  <dcterms:modified xsi:type="dcterms:W3CDTF">2025-03-31T17:18:00Z</dcterms:modified>
</cp:coreProperties>
</file>